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69B6" w14:textId="099BFC76" w:rsidR="00857BEE" w:rsidRPr="00F36CA8" w:rsidRDefault="00857BEE" w:rsidP="007F4312">
      <w:pPr>
        <w:spacing w:after="0"/>
        <w:jc w:val="center"/>
        <w:rPr>
          <w:b/>
          <w:bCs/>
          <w:sz w:val="32"/>
          <w:szCs w:val="32"/>
        </w:rPr>
      </w:pPr>
      <w:r w:rsidRPr="00F36CA8">
        <w:rPr>
          <w:b/>
          <w:bCs/>
          <w:sz w:val="32"/>
          <w:szCs w:val="32"/>
        </w:rPr>
        <w:t>HOGHTON PARISH COUNCIL</w:t>
      </w:r>
    </w:p>
    <w:p w14:paraId="3953C18A" w14:textId="77777777" w:rsidR="00857BEE" w:rsidRDefault="00857BEE" w:rsidP="007F4312">
      <w:pPr>
        <w:spacing w:after="0"/>
        <w:jc w:val="center"/>
        <w:rPr>
          <w:b/>
          <w:bCs/>
        </w:rPr>
      </w:pPr>
    </w:p>
    <w:p w14:paraId="5A25CA85" w14:textId="76A22A58" w:rsidR="007F4312" w:rsidRDefault="007F4312" w:rsidP="007F4312">
      <w:pPr>
        <w:spacing w:after="0"/>
        <w:jc w:val="center"/>
        <w:rPr>
          <w:b/>
          <w:bCs/>
        </w:rPr>
      </w:pPr>
      <w:r>
        <w:rPr>
          <w:b/>
          <w:bCs/>
        </w:rPr>
        <w:t>MINUTES of the 1,19</w:t>
      </w:r>
      <w:r w:rsidR="00127EA1">
        <w:rPr>
          <w:b/>
          <w:bCs/>
        </w:rPr>
        <w:t>6</w:t>
      </w:r>
      <w:r w:rsidRPr="007F4312">
        <w:rPr>
          <w:b/>
          <w:bCs/>
          <w:vertAlign w:val="superscript"/>
        </w:rPr>
        <w:t>th</w:t>
      </w:r>
      <w:r>
        <w:rPr>
          <w:b/>
          <w:bCs/>
        </w:rPr>
        <w:t xml:space="preserve"> Meeting of held on </w:t>
      </w:r>
      <w:r w:rsidR="00127EA1">
        <w:rPr>
          <w:b/>
          <w:bCs/>
        </w:rPr>
        <w:t>23 June</w:t>
      </w:r>
      <w:r>
        <w:rPr>
          <w:b/>
          <w:bCs/>
        </w:rPr>
        <w:t xml:space="preserve"> 2025 at Ho</w:t>
      </w:r>
      <w:r w:rsidR="00127EA1">
        <w:rPr>
          <w:b/>
          <w:bCs/>
        </w:rPr>
        <w:t>ghton Village</w:t>
      </w:r>
      <w:r>
        <w:rPr>
          <w:b/>
          <w:bCs/>
        </w:rPr>
        <w:t xml:space="preserve"> Hall</w:t>
      </w:r>
    </w:p>
    <w:p w14:paraId="1C5DDD2A" w14:textId="77777777" w:rsidR="00F36CA8" w:rsidRPr="007F4312" w:rsidRDefault="00F36CA8" w:rsidP="007F4312">
      <w:pPr>
        <w:spacing w:after="0"/>
        <w:jc w:val="center"/>
        <w:rPr>
          <w:b/>
          <w:bCs/>
        </w:rPr>
      </w:pPr>
    </w:p>
    <w:p w14:paraId="2761B032" w14:textId="77777777" w:rsidR="009F47F6" w:rsidRDefault="001C1535" w:rsidP="001C1535">
      <w:pPr>
        <w:spacing w:after="0"/>
      </w:pPr>
      <w:r w:rsidRPr="007A5B83">
        <w:rPr>
          <w:b/>
          <w:bCs/>
          <w:u w:val="single"/>
        </w:rPr>
        <w:t>Present:</w:t>
      </w:r>
      <w:r>
        <w:t xml:space="preserve"> Councillor</w:t>
      </w:r>
      <w:r w:rsidR="004B0867">
        <w:t>s</w:t>
      </w:r>
      <w:r>
        <w:t xml:space="preserve"> J Caton (in the Chair), B Mattock</w:t>
      </w:r>
      <w:r w:rsidR="002142C4">
        <w:t xml:space="preserve"> (Vice Chair)</w:t>
      </w:r>
      <w:r>
        <w:t>,</w:t>
      </w:r>
      <w:r w:rsidR="0004668E">
        <w:t xml:space="preserve"> </w:t>
      </w:r>
      <w:r>
        <w:t xml:space="preserve">S Fawcett, M Urry, </w:t>
      </w:r>
    </w:p>
    <w:p w14:paraId="1DF0C268" w14:textId="5DDD26AB" w:rsidR="001C1535" w:rsidRDefault="001C1535" w:rsidP="001C1535">
      <w:pPr>
        <w:spacing w:after="0"/>
      </w:pPr>
      <w:r>
        <w:t>T Greenwood, A Martin</w:t>
      </w:r>
      <w:r w:rsidR="00EB6141">
        <w:t>, Y Hargreaves</w:t>
      </w:r>
      <w:r>
        <w:t xml:space="preserve"> and M Graham (Clerk to the</w:t>
      </w:r>
      <w:r w:rsidR="0004668E">
        <w:t xml:space="preserve"> </w:t>
      </w:r>
      <w:r>
        <w:t>Council)</w:t>
      </w:r>
    </w:p>
    <w:p w14:paraId="75E395B7" w14:textId="1D020D2C" w:rsidR="007A5B83" w:rsidRDefault="007A5B83" w:rsidP="007A5B83">
      <w:pPr>
        <w:spacing w:after="0"/>
      </w:pPr>
      <w:r w:rsidRPr="007A5B83">
        <w:rPr>
          <w:b/>
          <w:bCs/>
          <w:u w:val="single"/>
        </w:rPr>
        <w:t>Apologies for absence:</w:t>
      </w:r>
      <w:r>
        <w:t xml:space="preserve"> </w:t>
      </w:r>
      <w:r w:rsidR="004B0867">
        <w:t xml:space="preserve"> </w:t>
      </w:r>
      <w:r w:rsidR="00EB6141">
        <w:t>none</w:t>
      </w:r>
    </w:p>
    <w:p w14:paraId="29DF6556" w14:textId="13C5DE5A" w:rsidR="001C1535" w:rsidRDefault="001C1535" w:rsidP="001C1535">
      <w:pPr>
        <w:spacing w:after="0"/>
      </w:pPr>
      <w:r w:rsidRPr="007A5B83">
        <w:rPr>
          <w:b/>
          <w:bCs/>
          <w:u w:val="single"/>
        </w:rPr>
        <w:t>Also in attendance:</w:t>
      </w:r>
      <w:r>
        <w:t xml:space="preserve"> </w:t>
      </w:r>
      <w:r w:rsidR="00370690">
        <w:t>Approximately 40</w:t>
      </w:r>
      <w:r>
        <w:t xml:space="preserve"> members of the public w</w:t>
      </w:r>
      <w:r w:rsidR="00B07EB6">
        <w:t>ere</w:t>
      </w:r>
      <w:r>
        <w:t xml:space="preserve"> present</w:t>
      </w:r>
      <w:r w:rsidR="00370690">
        <w:t xml:space="preserve"> along with Chorley Councillors Mich</w:t>
      </w:r>
      <w:r w:rsidR="006134BA">
        <w:t>e</w:t>
      </w:r>
      <w:r w:rsidR="00370690">
        <w:t>lle Beach and Pauline McGovern</w:t>
      </w:r>
      <w:r w:rsidR="006134BA">
        <w:t>.</w:t>
      </w:r>
    </w:p>
    <w:p w14:paraId="118CA867" w14:textId="77777777" w:rsidR="00F36CA8" w:rsidRDefault="00F36CA8" w:rsidP="001C1535">
      <w:pPr>
        <w:spacing w:after="0"/>
      </w:pPr>
    </w:p>
    <w:p w14:paraId="5E8105C1" w14:textId="79D9A2EF" w:rsidR="001C1535" w:rsidRDefault="001C1535" w:rsidP="001C1535">
      <w:pPr>
        <w:spacing w:after="0"/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7513"/>
        <w:gridCol w:w="992"/>
      </w:tblGrid>
      <w:tr w:rsidR="006F26F0" w14:paraId="597DC385" w14:textId="77777777" w:rsidTr="003836B4">
        <w:tc>
          <w:tcPr>
            <w:tcW w:w="1701" w:type="dxa"/>
          </w:tcPr>
          <w:p w14:paraId="0C06CA79" w14:textId="77777777" w:rsidR="007239DE" w:rsidRDefault="007239DE" w:rsidP="007F4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Agenda</w:t>
            </w:r>
          </w:p>
          <w:p w14:paraId="59EE5ED5" w14:textId="2893E5A3" w:rsidR="007239DE" w:rsidRPr="007239DE" w:rsidRDefault="007239DE" w:rsidP="007F4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513" w:type="dxa"/>
          </w:tcPr>
          <w:p w14:paraId="28B8F509" w14:textId="2CF6FEB9" w:rsidR="007239DE" w:rsidRPr="007239DE" w:rsidRDefault="007239DE" w:rsidP="007F4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992" w:type="dxa"/>
          </w:tcPr>
          <w:p w14:paraId="5A9D2413" w14:textId="79B60213" w:rsidR="007239DE" w:rsidRPr="007239DE" w:rsidRDefault="007239DE" w:rsidP="007F4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0152B4" w14:paraId="702DA647" w14:textId="77777777" w:rsidTr="003836B4">
        <w:tc>
          <w:tcPr>
            <w:tcW w:w="1701" w:type="dxa"/>
          </w:tcPr>
          <w:p w14:paraId="3D866B90" w14:textId="1A0472A8" w:rsidR="007A1B84" w:rsidRPr="00307F53" w:rsidRDefault="001D1A6C" w:rsidP="001D1A6C">
            <w:r w:rsidRPr="00307F53">
              <w:t>14</w:t>
            </w:r>
            <w:r w:rsidR="003B49B6">
              <w:t>48</w:t>
            </w:r>
          </w:p>
          <w:p w14:paraId="7E036344" w14:textId="77777777" w:rsidR="00B37F42" w:rsidRDefault="001D1A6C" w:rsidP="001D1A6C">
            <w:pPr>
              <w:rPr>
                <w:b/>
                <w:bCs/>
              </w:rPr>
            </w:pPr>
            <w:r w:rsidRPr="009C0CC3">
              <w:rPr>
                <w:b/>
                <w:bCs/>
              </w:rPr>
              <w:t>D</w:t>
            </w:r>
            <w:r w:rsidR="0036217F">
              <w:rPr>
                <w:b/>
                <w:bCs/>
              </w:rPr>
              <w:t>eclarations of Personal/</w:t>
            </w:r>
          </w:p>
          <w:p w14:paraId="7C989DE0" w14:textId="20EA3B08" w:rsidR="000152B4" w:rsidRDefault="0036217F" w:rsidP="001D1A6C">
            <w:pPr>
              <w:rPr>
                <w:b/>
                <w:bCs/>
              </w:rPr>
            </w:pPr>
            <w:r>
              <w:rPr>
                <w:b/>
                <w:bCs/>
              </w:rPr>
              <w:t>Prejudi</w:t>
            </w:r>
            <w:r w:rsidR="00D82717">
              <w:rPr>
                <w:b/>
                <w:bCs/>
              </w:rPr>
              <w:t xml:space="preserve">cial </w:t>
            </w:r>
            <w:r w:rsidR="00EA7F12">
              <w:rPr>
                <w:b/>
                <w:bCs/>
              </w:rPr>
              <w:t>I</w:t>
            </w:r>
            <w:r w:rsidR="00D82717">
              <w:rPr>
                <w:b/>
                <w:bCs/>
              </w:rPr>
              <w:t xml:space="preserve">nterest </w:t>
            </w:r>
          </w:p>
        </w:tc>
        <w:tc>
          <w:tcPr>
            <w:tcW w:w="7513" w:type="dxa"/>
          </w:tcPr>
          <w:p w14:paraId="05ED87D9" w14:textId="463FAEE7" w:rsidR="000152B4" w:rsidRPr="00812E80" w:rsidRDefault="00D82717" w:rsidP="00D82717">
            <w:r>
              <w:t>The C</w:t>
            </w:r>
            <w:r w:rsidR="003B097D">
              <w:t>hair</w:t>
            </w:r>
            <w:r>
              <w:t xml:space="preserve"> reminded Members of their responsibility to declare any personal interest in respect of matters on the </w:t>
            </w:r>
            <w:r w:rsidR="00FA3E8D">
              <w:t>agenda</w:t>
            </w:r>
            <w:r>
              <w:t xml:space="preserve"> in accordance with the provisions of the Local Government Act 2000, the Council’s Constitution, and the Members Code of Conduct. </w:t>
            </w:r>
            <w:r w:rsidR="00812E80">
              <w:t xml:space="preserve">  </w:t>
            </w:r>
            <w:r w:rsidR="00FD4318">
              <w:t xml:space="preserve">A Martin declared she had a direct interest in the </w:t>
            </w:r>
            <w:r w:rsidR="008359D3">
              <w:t>Planning Application regarding the land south of The Straits.</w:t>
            </w:r>
          </w:p>
        </w:tc>
        <w:tc>
          <w:tcPr>
            <w:tcW w:w="992" w:type="dxa"/>
          </w:tcPr>
          <w:p w14:paraId="048151D9" w14:textId="77777777" w:rsidR="000152B4" w:rsidRDefault="000152B4" w:rsidP="007F4312">
            <w:pPr>
              <w:jc w:val="center"/>
              <w:rPr>
                <w:b/>
                <w:bCs/>
              </w:rPr>
            </w:pPr>
          </w:p>
        </w:tc>
      </w:tr>
      <w:tr w:rsidR="000152B4" w14:paraId="0A6428CC" w14:textId="77777777" w:rsidTr="003836B4">
        <w:tc>
          <w:tcPr>
            <w:tcW w:w="1701" w:type="dxa"/>
          </w:tcPr>
          <w:p w14:paraId="24433CE9" w14:textId="72FDC256" w:rsidR="007A1B84" w:rsidRPr="00307F53" w:rsidRDefault="00D82717" w:rsidP="00D82717">
            <w:r w:rsidRPr="00307F53">
              <w:t>14</w:t>
            </w:r>
            <w:r w:rsidR="003B49B6">
              <w:t>49</w:t>
            </w:r>
            <w:r w:rsidRPr="00307F53">
              <w:t xml:space="preserve"> </w:t>
            </w:r>
          </w:p>
          <w:p w14:paraId="10EC66E2" w14:textId="755A4CDA" w:rsidR="000152B4" w:rsidRDefault="00D82717" w:rsidP="00D82717">
            <w:pPr>
              <w:rPr>
                <w:b/>
                <w:bCs/>
              </w:rPr>
            </w:pPr>
            <w:r w:rsidRPr="009C0CC3">
              <w:rPr>
                <w:b/>
                <w:bCs/>
              </w:rPr>
              <w:t>M</w:t>
            </w:r>
            <w:r>
              <w:rPr>
                <w:b/>
                <w:bCs/>
              </w:rPr>
              <w:t>inutes</w:t>
            </w:r>
          </w:p>
        </w:tc>
        <w:tc>
          <w:tcPr>
            <w:tcW w:w="7513" w:type="dxa"/>
          </w:tcPr>
          <w:p w14:paraId="5833B920" w14:textId="6C539FF7" w:rsidR="000152B4" w:rsidRPr="004A740D" w:rsidRDefault="00D82717" w:rsidP="004A740D">
            <w:pPr>
              <w:jc w:val="both"/>
            </w:pPr>
            <w:r>
              <w:t>The minutes</w:t>
            </w:r>
            <w:r w:rsidR="00425963">
              <w:t xml:space="preserve"> and action points</w:t>
            </w:r>
            <w:r>
              <w:t xml:space="preserve"> of </w:t>
            </w:r>
            <w:r w:rsidR="00127EA1">
              <w:t>19</w:t>
            </w:r>
            <w:r>
              <w:t xml:space="preserve"> Ma</w:t>
            </w:r>
            <w:r w:rsidR="00127EA1">
              <w:t>y</w:t>
            </w:r>
            <w:r>
              <w:t xml:space="preserve"> 2025 meeting were agreed and signed as a true and correct</w:t>
            </w:r>
            <w:r w:rsidR="00A576DC">
              <w:t xml:space="preserve"> record.</w:t>
            </w:r>
          </w:p>
        </w:tc>
        <w:tc>
          <w:tcPr>
            <w:tcW w:w="992" w:type="dxa"/>
          </w:tcPr>
          <w:p w14:paraId="5351F656" w14:textId="77777777" w:rsidR="000152B4" w:rsidRDefault="000152B4" w:rsidP="007F4312">
            <w:pPr>
              <w:jc w:val="center"/>
              <w:rPr>
                <w:b/>
                <w:bCs/>
              </w:rPr>
            </w:pPr>
          </w:p>
        </w:tc>
      </w:tr>
      <w:tr w:rsidR="000152B4" w14:paraId="28367E0F" w14:textId="77777777" w:rsidTr="003836B4">
        <w:tc>
          <w:tcPr>
            <w:tcW w:w="1701" w:type="dxa"/>
          </w:tcPr>
          <w:p w14:paraId="5CE1DE18" w14:textId="7074F9B5" w:rsidR="007A1B84" w:rsidRPr="00307F53" w:rsidRDefault="00D82717" w:rsidP="00D82717">
            <w:r w:rsidRPr="00307F53">
              <w:t>14</w:t>
            </w:r>
            <w:r w:rsidR="009E3915">
              <w:t>50</w:t>
            </w:r>
            <w:r w:rsidR="007A1B84" w:rsidRPr="00307F53">
              <w:t>:</w:t>
            </w:r>
          </w:p>
          <w:p w14:paraId="050DD25F" w14:textId="60122B97" w:rsidR="000152B4" w:rsidRDefault="00D82717" w:rsidP="00D82717">
            <w:pPr>
              <w:rPr>
                <w:b/>
                <w:bCs/>
              </w:rPr>
            </w:pPr>
            <w:r w:rsidRPr="008F43B1">
              <w:rPr>
                <w:b/>
                <w:bCs/>
              </w:rPr>
              <w:t>A</w:t>
            </w:r>
            <w:r>
              <w:rPr>
                <w:b/>
                <w:bCs/>
              </w:rPr>
              <w:t>djournment</w:t>
            </w:r>
          </w:p>
        </w:tc>
        <w:tc>
          <w:tcPr>
            <w:tcW w:w="7513" w:type="dxa"/>
          </w:tcPr>
          <w:p w14:paraId="1D51CC16" w14:textId="77777777" w:rsidR="00D82717" w:rsidRDefault="00D82717" w:rsidP="00D82717">
            <w:r>
              <w:t>There then followed an adjournment to allow members of the public to raise issues and ask questions raised by prior notification.</w:t>
            </w:r>
          </w:p>
          <w:p w14:paraId="5269431D" w14:textId="77777777" w:rsidR="007A4041" w:rsidRDefault="007A4041" w:rsidP="00D82717"/>
          <w:p w14:paraId="2D9BE710" w14:textId="505A4D52" w:rsidR="000152B4" w:rsidRDefault="009E3915" w:rsidP="004A740D">
            <w:r>
              <w:rPr>
                <w:b/>
                <w:bCs/>
              </w:rPr>
              <w:t>Planning Application</w:t>
            </w:r>
            <w:r w:rsidR="00E643B1">
              <w:rPr>
                <w:b/>
                <w:bCs/>
              </w:rPr>
              <w:t xml:space="preserve"> </w:t>
            </w:r>
            <w:r w:rsidR="00FF727C">
              <w:rPr>
                <w:b/>
                <w:bCs/>
              </w:rPr>
              <w:t xml:space="preserve">25/00481/PIP </w:t>
            </w:r>
            <w:r w:rsidR="00FF727C">
              <w:t>–</w:t>
            </w:r>
            <w:r w:rsidR="003D2565" w:rsidRPr="007A4041">
              <w:t xml:space="preserve"> </w:t>
            </w:r>
            <w:r w:rsidR="00FF727C">
              <w:t xml:space="preserve">Given the numbers of residents in attendance it was agreed to take this item early in the agenda.  Concern was expressed </w:t>
            </w:r>
            <w:r w:rsidR="00930779">
              <w:t xml:space="preserve">at the application to build 9 houses with an access road on </w:t>
            </w:r>
            <w:r w:rsidR="003718C6">
              <w:t>green belt land.  The land for the proposed development appears to be grey belt land and it was agreed tha</w:t>
            </w:r>
            <w:r w:rsidR="00207DF2">
              <w:t>t the Parish Council challenge this designation.  Further concerns were raised around the la</w:t>
            </w:r>
            <w:r w:rsidR="00A26446">
              <w:t xml:space="preserve">ck </w:t>
            </w:r>
            <w:r w:rsidR="00207DF2">
              <w:t xml:space="preserve">of consultation albeit it was explained the process normally only includes those properties </w:t>
            </w:r>
            <w:r w:rsidR="00655E93">
              <w:t>bordering</w:t>
            </w:r>
            <w:r w:rsidR="00207DF2">
              <w:t xml:space="preserve"> a development</w:t>
            </w:r>
            <w:r w:rsidR="00655E93">
              <w:t xml:space="preserve">; the key was to focus on planning law; planning policy </w:t>
            </w:r>
            <w:r w:rsidR="00EF524A">
              <w:t>and the reasons for the development being refused in 2018 on appeal.</w:t>
            </w:r>
          </w:p>
          <w:p w14:paraId="718D81E9" w14:textId="77777777" w:rsidR="00EF524A" w:rsidRDefault="00EF524A" w:rsidP="004A740D"/>
          <w:p w14:paraId="3F7145E2" w14:textId="77777777" w:rsidR="00EF524A" w:rsidRDefault="0078666C" w:rsidP="004A740D">
            <w:r>
              <w:t xml:space="preserve">Chorley </w:t>
            </w:r>
            <w:r w:rsidR="00EF524A">
              <w:t xml:space="preserve">Cllr Beach promised to </w:t>
            </w:r>
            <w:r w:rsidR="0012131B">
              <w:t>support the residents with their opposition and to provide early feedback via the Parish Clerk who would write an ob</w:t>
            </w:r>
            <w:r w:rsidR="00E2079C">
              <w:t>j</w:t>
            </w:r>
            <w:r w:rsidR="0012131B">
              <w:t xml:space="preserve">ection </w:t>
            </w:r>
            <w:r w:rsidR="00E2079C">
              <w:t xml:space="preserve">submission </w:t>
            </w:r>
            <w:r w:rsidR="0012131B">
              <w:t>on behal</w:t>
            </w:r>
            <w:r w:rsidR="00E2079C">
              <w:t xml:space="preserve">f of the Parish Council.  It was further agreed to set up a residents WhatsApp group to </w:t>
            </w:r>
            <w:r>
              <w:t>privately share ideas and strategy.</w:t>
            </w:r>
          </w:p>
          <w:p w14:paraId="571C413C" w14:textId="77777777" w:rsidR="00213DCB" w:rsidRDefault="00213DCB" w:rsidP="004A740D"/>
          <w:p w14:paraId="09619D4A" w14:textId="77777777" w:rsidR="00213DCB" w:rsidRDefault="00213DCB" w:rsidP="004A740D">
            <w:r>
              <w:t>A public meeting would be organised at a later stage if needed.  Residents were encouraged to submit as many objections as possible.</w:t>
            </w:r>
          </w:p>
          <w:p w14:paraId="7E4C4752" w14:textId="0FF9CCDB" w:rsidR="004B5EE2" w:rsidRPr="004A740D" w:rsidRDefault="004B5EE2" w:rsidP="004A740D"/>
        </w:tc>
        <w:tc>
          <w:tcPr>
            <w:tcW w:w="992" w:type="dxa"/>
          </w:tcPr>
          <w:p w14:paraId="4F58515D" w14:textId="77777777" w:rsidR="000152B4" w:rsidRDefault="000152B4" w:rsidP="007F4312">
            <w:pPr>
              <w:jc w:val="center"/>
              <w:rPr>
                <w:b/>
                <w:bCs/>
              </w:rPr>
            </w:pPr>
          </w:p>
          <w:p w14:paraId="5F418E1F" w14:textId="77777777" w:rsidR="004A740D" w:rsidRDefault="004A740D" w:rsidP="007F4312">
            <w:pPr>
              <w:jc w:val="center"/>
              <w:rPr>
                <w:b/>
                <w:bCs/>
              </w:rPr>
            </w:pPr>
          </w:p>
          <w:p w14:paraId="67EBB4D9" w14:textId="77777777" w:rsidR="004A740D" w:rsidRDefault="004A740D" w:rsidP="00103D2B">
            <w:pPr>
              <w:rPr>
                <w:b/>
                <w:bCs/>
              </w:rPr>
            </w:pPr>
          </w:p>
          <w:p w14:paraId="2B9C46D1" w14:textId="77777777" w:rsidR="004A740D" w:rsidRDefault="004A740D" w:rsidP="004A740D"/>
          <w:p w14:paraId="5B80B958" w14:textId="77777777" w:rsidR="00213DCB" w:rsidRDefault="00213DCB" w:rsidP="004A740D"/>
          <w:p w14:paraId="3CE1ABBA" w14:textId="77777777" w:rsidR="00213DCB" w:rsidRDefault="00213DCB" w:rsidP="004A740D"/>
          <w:p w14:paraId="02C33AB3" w14:textId="77777777" w:rsidR="00213DCB" w:rsidRDefault="00213DCB" w:rsidP="004A740D"/>
          <w:p w14:paraId="680A6F17" w14:textId="77777777" w:rsidR="00213DCB" w:rsidRDefault="00213DCB" w:rsidP="004A740D"/>
          <w:p w14:paraId="125D5C77" w14:textId="77777777" w:rsidR="00213DCB" w:rsidRDefault="00213DCB" w:rsidP="004A740D"/>
          <w:p w14:paraId="7BFE7A86" w14:textId="77777777" w:rsidR="00213DCB" w:rsidRDefault="00213DCB" w:rsidP="004A740D"/>
          <w:p w14:paraId="1DFF9563" w14:textId="77777777" w:rsidR="00213DCB" w:rsidRDefault="00213DCB" w:rsidP="004A740D"/>
          <w:p w14:paraId="784912DE" w14:textId="77777777" w:rsidR="00213DCB" w:rsidRDefault="00213DCB" w:rsidP="004A740D"/>
          <w:p w14:paraId="2C21C2E8" w14:textId="77777777" w:rsidR="00213DCB" w:rsidRDefault="00213DCB" w:rsidP="004A740D"/>
          <w:p w14:paraId="5CAFD8E4" w14:textId="77777777" w:rsidR="00213DCB" w:rsidRDefault="00213DCB" w:rsidP="004A740D"/>
          <w:p w14:paraId="37D9CC98" w14:textId="77777777" w:rsidR="00213DCB" w:rsidRDefault="00213DCB" w:rsidP="004A740D"/>
          <w:p w14:paraId="4F591990" w14:textId="18CBEDE9" w:rsidR="00213DCB" w:rsidRPr="004A740D" w:rsidRDefault="00213DCB" w:rsidP="004A740D">
            <w:r>
              <w:t>MG</w:t>
            </w:r>
          </w:p>
        </w:tc>
      </w:tr>
      <w:tr w:rsidR="000152B4" w14:paraId="5B3809E8" w14:textId="77777777" w:rsidTr="003836B4">
        <w:tc>
          <w:tcPr>
            <w:tcW w:w="1701" w:type="dxa"/>
          </w:tcPr>
          <w:p w14:paraId="114C01E6" w14:textId="0FB80336" w:rsidR="007A1B84" w:rsidRPr="00307F53" w:rsidRDefault="004A740D" w:rsidP="004A740D">
            <w:r w:rsidRPr="00307F53">
              <w:t>14</w:t>
            </w:r>
            <w:r w:rsidR="00213DCB">
              <w:t>51</w:t>
            </w:r>
            <w:r w:rsidR="007A1B84" w:rsidRPr="00307F53">
              <w:t>:</w:t>
            </w:r>
          </w:p>
          <w:p w14:paraId="4140DD72" w14:textId="2BF1942C" w:rsidR="000152B4" w:rsidRPr="004A740D" w:rsidRDefault="004A740D" w:rsidP="004A740D">
            <w:r w:rsidRPr="00783ABA">
              <w:rPr>
                <w:b/>
                <w:bCs/>
              </w:rPr>
              <w:t>P</w:t>
            </w:r>
            <w:r>
              <w:rPr>
                <w:b/>
                <w:bCs/>
              </w:rPr>
              <w:t>olice Report</w:t>
            </w:r>
          </w:p>
        </w:tc>
        <w:tc>
          <w:tcPr>
            <w:tcW w:w="7513" w:type="dxa"/>
          </w:tcPr>
          <w:p w14:paraId="707C3E78" w14:textId="0C5DA318" w:rsidR="000152B4" w:rsidRPr="004A740D" w:rsidRDefault="004A740D" w:rsidP="004A740D">
            <w:r>
              <w:t>None present.</w:t>
            </w:r>
          </w:p>
        </w:tc>
        <w:tc>
          <w:tcPr>
            <w:tcW w:w="992" w:type="dxa"/>
          </w:tcPr>
          <w:p w14:paraId="69757C8D" w14:textId="77777777" w:rsidR="000152B4" w:rsidRDefault="000152B4" w:rsidP="007F4312">
            <w:pPr>
              <w:jc w:val="center"/>
              <w:rPr>
                <w:b/>
                <w:bCs/>
              </w:rPr>
            </w:pPr>
          </w:p>
        </w:tc>
      </w:tr>
      <w:tr w:rsidR="000152B4" w14:paraId="4A50C6B0" w14:textId="77777777" w:rsidTr="003836B4">
        <w:tc>
          <w:tcPr>
            <w:tcW w:w="1701" w:type="dxa"/>
          </w:tcPr>
          <w:p w14:paraId="790DE4AD" w14:textId="69F75009" w:rsidR="007A1B84" w:rsidRPr="00307F53" w:rsidRDefault="004A740D" w:rsidP="004A740D">
            <w:r w:rsidRPr="00307F53">
              <w:t>14</w:t>
            </w:r>
            <w:r w:rsidR="00213DCB">
              <w:t>52</w:t>
            </w:r>
            <w:r w:rsidR="007A1B84" w:rsidRPr="00307F53">
              <w:t>:</w:t>
            </w:r>
          </w:p>
          <w:p w14:paraId="09C97AC9" w14:textId="2E9E75EC" w:rsidR="000152B4" w:rsidRDefault="004A740D" w:rsidP="00E26040">
            <w:pPr>
              <w:rPr>
                <w:b/>
                <w:bCs/>
              </w:rPr>
            </w:pPr>
            <w:r w:rsidRPr="00783ABA">
              <w:rPr>
                <w:b/>
                <w:bCs/>
              </w:rPr>
              <w:t>LALC R</w:t>
            </w:r>
            <w:r>
              <w:rPr>
                <w:b/>
                <w:bCs/>
              </w:rPr>
              <w:t>eport</w:t>
            </w:r>
          </w:p>
        </w:tc>
        <w:tc>
          <w:tcPr>
            <w:tcW w:w="7513" w:type="dxa"/>
          </w:tcPr>
          <w:p w14:paraId="6DD48E7F" w14:textId="77777777" w:rsidR="000152B4" w:rsidRDefault="004A740D" w:rsidP="004A740D">
            <w:r>
              <w:t>J Caton and A Martin attend</w:t>
            </w:r>
            <w:r w:rsidR="004B5EE2">
              <w:t xml:space="preserve">ed </w:t>
            </w:r>
            <w:r>
              <w:t>the LALC Conference at Preston on 7 June.</w:t>
            </w:r>
            <w:r w:rsidR="004B5EE2">
              <w:t xml:space="preserve">  A </w:t>
            </w:r>
            <w:r w:rsidR="00812B3B">
              <w:t>detailed written report had been circulated by them.</w:t>
            </w:r>
          </w:p>
          <w:p w14:paraId="47C97C1C" w14:textId="77777777" w:rsidR="004763E7" w:rsidRDefault="004763E7" w:rsidP="004A740D"/>
          <w:p w14:paraId="19F2FAB2" w14:textId="6FDB9A70" w:rsidR="004763E7" w:rsidRDefault="004763E7" w:rsidP="004A740D">
            <w:r>
              <w:t xml:space="preserve">It was agreed on the advice of LALC to move to a gov.uk website and that all councillors would have their </w:t>
            </w:r>
            <w:r w:rsidR="006976EC">
              <w:t>own Parish Council email address.</w:t>
            </w:r>
          </w:p>
          <w:p w14:paraId="47B0CF38" w14:textId="77777777" w:rsidR="000F25D9" w:rsidRDefault="000F25D9" w:rsidP="004A740D"/>
          <w:p w14:paraId="5A016823" w14:textId="0C5ED5DF" w:rsidR="000F25D9" w:rsidRDefault="000F25D9" w:rsidP="004A740D">
            <w:r>
              <w:t xml:space="preserve">It was also agreed to </w:t>
            </w:r>
            <w:r w:rsidR="00F74193">
              <w:t xml:space="preserve">invite </w:t>
            </w:r>
            <w:r w:rsidR="00405BF9">
              <w:t>Ian Wright</w:t>
            </w:r>
            <w:r w:rsidR="00A1102F">
              <w:t xml:space="preserve"> from </w:t>
            </w:r>
            <w:r w:rsidR="00A1102F" w:rsidRPr="00405BF9">
              <w:rPr>
                <w:i/>
                <w:iCs/>
              </w:rPr>
              <w:t xml:space="preserve">Treescape </w:t>
            </w:r>
            <w:r w:rsidR="00A1102F">
              <w:t xml:space="preserve">to </w:t>
            </w:r>
            <w:r w:rsidR="00CC6CC4">
              <w:t>visit the Parish</w:t>
            </w:r>
            <w:r w:rsidR="00DD3F82">
              <w:t xml:space="preserve"> </w:t>
            </w:r>
            <w:r w:rsidR="00CC6CC4">
              <w:t xml:space="preserve">to advise us on tree planting </w:t>
            </w:r>
            <w:r w:rsidR="00A90DFF">
              <w:t>at various sites.</w:t>
            </w:r>
          </w:p>
          <w:p w14:paraId="4EBDC2C6" w14:textId="77777777" w:rsidR="00812B3B" w:rsidRDefault="00812B3B" w:rsidP="004A740D"/>
          <w:p w14:paraId="11782D57" w14:textId="7B4ECC96" w:rsidR="00812B3B" w:rsidRDefault="00812B3B" w:rsidP="004A740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1BBAB6E" w14:textId="77777777" w:rsidR="000152B4" w:rsidRDefault="000152B4" w:rsidP="007F4312">
            <w:pPr>
              <w:jc w:val="center"/>
              <w:rPr>
                <w:b/>
                <w:bCs/>
              </w:rPr>
            </w:pPr>
          </w:p>
          <w:p w14:paraId="7B1B6FE5" w14:textId="77777777" w:rsidR="00D71AD1" w:rsidRDefault="00D71AD1" w:rsidP="007F4312">
            <w:pPr>
              <w:jc w:val="center"/>
              <w:rPr>
                <w:b/>
                <w:bCs/>
              </w:rPr>
            </w:pPr>
          </w:p>
          <w:p w14:paraId="3BF4E6AF" w14:textId="77777777" w:rsidR="00D71AD1" w:rsidRDefault="00D71AD1" w:rsidP="007F4312">
            <w:pPr>
              <w:jc w:val="center"/>
              <w:rPr>
                <w:b/>
                <w:bCs/>
              </w:rPr>
            </w:pPr>
          </w:p>
          <w:p w14:paraId="55F6E955" w14:textId="77777777" w:rsidR="00D71AD1" w:rsidRDefault="000F25D9" w:rsidP="000F25D9">
            <w:r w:rsidRPr="000F25D9">
              <w:t>MG</w:t>
            </w:r>
          </w:p>
          <w:p w14:paraId="636E076A" w14:textId="77777777" w:rsidR="00A90DFF" w:rsidRDefault="00A90DFF" w:rsidP="000F25D9"/>
          <w:p w14:paraId="4011DB35" w14:textId="77777777" w:rsidR="00A90DFF" w:rsidRDefault="00A90DFF" w:rsidP="000F25D9"/>
          <w:p w14:paraId="4A701E8C" w14:textId="6ABBCDA5" w:rsidR="00A90DFF" w:rsidRPr="000F25D9" w:rsidRDefault="00A90DFF" w:rsidP="000F25D9">
            <w:r>
              <w:t>JC</w:t>
            </w:r>
          </w:p>
        </w:tc>
      </w:tr>
      <w:tr w:rsidR="00652937" w14:paraId="107E93A6" w14:textId="77777777" w:rsidTr="003836B4">
        <w:tc>
          <w:tcPr>
            <w:tcW w:w="1701" w:type="dxa"/>
          </w:tcPr>
          <w:p w14:paraId="2DD36431" w14:textId="68451075" w:rsidR="003F23D5" w:rsidRPr="00307F53" w:rsidRDefault="003F23D5" w:rsidP="003F23D5">
            <w:r w:rsidRPr="00307F53">
              <w:t>14</w:t>
            </w:r>
            <w:r w:rsidR="00213DCB">
              <w:t>53</w:t>
            </w:r>
            <w:r w:rsidR="00812B3B">
              <w:t>:</w:t>
            </w:r>
          </w:p>
          <w:p w14:paraId="19B5AC4D" w14:textId="011F04A0" w:rsidR="002632AE" w:rsidRPr="00213CCA" w:rsidRDefault="002632AE" w:rsidP="003F23D5">
            <w:pPr>
              <w:rPr>
                <w:b/>
                <w:bCs/>
              </w:rPr>
            </w:pPr>
            <w:r w:rsidRPr="00213CCA">
              <w:rPr>
                <w:b/>
                <w:bCs/>
              </w:rPr>
              <w:t>Environmental Issues and Concerns</w:t>
            </w:r>
          </w:p>
          <w:p w14:paraId="4D7E077D" w14:textId="77777777" w:rsidR="00652937" w:rsidRPr="00AB6320" w:rsidRDefault="00652937" w:rsidP="004A740D"/>
        </w:tc>
        <w:tc>
          <w:tcPr>
            <w:tcW w:w="7513" w:type="dxa"/>
          </w:tcPr>
          <w:p w14:paraId="4D4C7EBA" w14:textId="71336B4D" w:rsidR="003F23D5" w:rsidRDefault="00EF18C0" w:rsidP="003F23D5">
            <w:r w:rsidRPr="002E3162">
              <w:rPr>
                <w:b/>
                <w:bCs/>
              </w:rPr>
              <w:t>Parish Community Garden</w:t>
            </w:r>
            <w:r w:rsidRPr="00AB6320">
              <w:t xml:space="preserve"> - </w:t>
            </w:r>
            <w:r w:rsidR="003F23D5" w:rsidRPr="00AB6320">
              <w:t xml:space="preserve">It was agreed to </w:t>
            </w:r>
            <w:r w:rsidR="00777ADD">
              <w:t>delay</w:t>
            </w:r>
            <w:r w:rsidR="003F23D5" w:rsidRPr="00AB6320">
              <w:t xml:space="preserve"> </w:t>
            </w:r>
            <w:r w:rsidR="00C56CDB" w:rsidRPr="00AB6320">
              <w:t>signage for the g</w:t>
            </w:r>
            <w:r w:rsidR="003F23D5" w:rsidRPr="00AB6320">
              <w:t>arden</w:t>
            </w:r>
            <w:r w:rsidR="009A4FD5" w:rsidRPr="00AB6320">
              <w:t xml:space="preserve"> </w:t>
            </w:r>
            <w:r w:rsidR="00786C84">
              <w:t xml:space="preserve">until we can get more interest from residents in </w:t>
            </w:r>
            <w:r w:rsidR="00DD3F82">
              <w:t>helping to maintain the garden area.</w:t>
            </w:r>
            <w:r w:rsidR="003F23D5" w:rsidRPr="00AB6320">
              <w:t xml:space="preserve"> </w:t>
            </w:r>
            <w:r w:rsidR="00B35959">
              <w:t xml:space="preserve"> </w:t>
            </w:r>
          </w:p>
          <w:p w14:paraId="64C854C3" w14:textId="77777777" w:rsidR="00C71FF7" w:rsidRDefault="00C71FF7" w:rsidP="003F23D5"/>
          <w:p w14:paraId="2867D9F8" w14:textId="5A8C0C5E" w:rsidR="00EE2E05" w:rsidRDefault="00AB6320" w:rsidP="003F23D5">
            <w:r>
              <w:rPr>
                <w:b/>
                <w:bCs/>
              </w:rPr>
              <w:t xml:space="preserve">Himalayan </w:t>
            </w:r>
            <w:r w:rsidR="003F23D5" w:rsidRPr="00AB6320">
              <w:rPr>
                <w:b/>
                <w:bCs/>
              </w:rPr>
              <w:t>Balsam Bash</w:t>
            </w:r>
            <w:r>
              <w:t xml:space="preserve"> - </w:t>
            </w:r>
            <w:r w:rsidR="003F23D5" w:rsidRPr="00AB6320">
              <w:t xml:space="preserve">This </w:t>
            </w:r>
            <w:r w:rsidR="00DD3F82">
              <w:t xml:space="preserve">is to take place the following day in conjunction </w:t>
            </w:r>
            <w:r w:rsidR="0037731E">
              <w:t>with</w:t>
            </w:r>
            <w:r w:rsidR="003F23D5" w:rsidRPr="00AB6320">
              <w:t xml:space="preserve"> the Ribble Rivers Trust</w:t>
            </w:r>
            <w:r w:rsidR="0037731E">
              <w:t>.  The event had been promoted.</w:t>
            </w:r>
          </w:p>
          <w:p w14:paraId="6C4C78AA" w14:textId="77777777" w:rsidR="00C71FF7" w:rsidRPr="00C71FF7" w:rsidRDefault="00C71FF7" w:rsidP="003F23D5">
            <w:pPr>
              <w:rPr>
                <w:b/>
                <w:bCs/>
              </w:rPr>
            </w:pPr>
          </w:p>
          <w:p w14:paraId="76F21D40" w14:textId="065BC009" w:rsidR="00652937" w:rsidRPr="00AB6320" w:rsidRDefault="003F23D5" w:rsidP="006A589B">
            <w:r w:rsidRPr="002E3162">
              <w:rPr>
                <w:b/>
                <w:bCs/>
              </w:rPr>
              <w:t>River Darwen</w:t>
            </w:r>
            <w:r w:rsidR="002E3162">
              <w:t xml:space="preserve"> - </w:t>
            </w:r>
            <w:r w:rsidRPr="00AB6320">
              <w:t>J Caton</w:t>
            </w:r>
            <w:r w:rsidR="002E3162">
              <w:t>,</w:t>
            </w:r>
            <w:r w:rsidR="00784869">
              <w:t xml:space="preserve"> and </w:t>
            </w:r>
            <w:r w:rsidRPr="00AB6320">
              <w:t>B Mattock</w:t>
            </w:r>
            <w:r w:rsidR="002E3162">
              <w:t xml:space="preserve"> </w:t>
            </w:r>
            <w:r w:rsidRPr="00AB6320">
              <w:t xml:space="preserve">had met with </w:t>
            </w:r>
            <w:r w:rsidR="008850DA">
              <w:t>the de Hoghton Estate who are keen to work with the Parish on local issues of mutual inter</w:t>
            </w:r>
            <w:r w:rsidR="00646F11">
              <w:t>est including cleaning up the river and footpaths.</w:t>
            </w:r>
            <w:r w:rsidR="005A22BE">
              <w:t xml:space="preserve"> It was agreed to ask LCC PROW if they can give an update on the disappearing (into the river) f</w:t>
            </w:r>
            <w:r w:rsidR="00672CF3">
              <w:t>ootpath close to the railway viaduct.</w:t>
            </w:r>
          </w:p>
        </w:tc>
        <w:tc>
          <w:tcPr>
            <w:tcW w:w="992" w:type="dxa"/>
          </w:tcPr>
          <w:p w14:paraId="602E0151" w14:textId="35E66392" w:rsidR="00652937" w:rsidRDefault="00652937" w:rsidP="009A4FD5"/>
          <w:p w14:paraId="51FEB343" w14:textId="77777777" w:rsidR="00AB6320" w:rsidRDefault="00AB6320" w:rsidP="009A4FD5"/>
          <w:p w14:paraId="38C03336" w14:textId="64E43097" w:rsidR="00024CA8" w:rsidRDefault="00024CA8" w:rsidP="009A4FD5"/>
          <w:p w14:paraId="5AF89FE0" w14:textId="77777777" w:rsidR="00024CA8" w:rsidRDefault="00024CA8" w:rsidP="009A4FD5"/>
          <w:p w14:paraId="02219D86" w14:textId="77777777" w:rsidR="00EE2E05" w:rsidRDefault="00EE2E05" w:rsidP="009A4FD5"/>
          <w:p w14:paraId="4EA0896D" w14:textId="4097A118" w:rsidR="00AB6320" w:rsidRPr="002E3162" w:rsidRDefault="00AB6320" w:rsidP="009A4FD5"/>
          <w:p w14:paraId="458E3412" w14:textId="77777777" w:rsidR="00AB6320" w:rsidRDefault="00AB6320" w:rsidP="009A4FD5"/>
          <w:p w14:paraId="008E32C4" w14:textId="77777777" w:rsidR="00AB6320" w:rsidRDefault="00AB6320" w:rsidP="009A4FD5"/>
          <w:p w14:paraId="6E1B4E5E" w14:textId="77777777" w:rsidR="00672CF3" w:rsidRDefault="00672CF3" w:rsidP="009A4FD5"/>
          <w:p w14:paraId="41590E18" w14:textId="45F6B8FB" w:rsidR="00672CF3" w:rsidRPr="009A4FD5" w:rsidRDefault="00672CF3" w:rsidP="009A4FD5">
            <w:r>
              <w:t>MG</w:t>
            </w:r>
          </w:p>
        </w:tc>
      </w:tr>
      <w:tr w:rsidR="00944F8F" w14:paraId="6C8A5F26" w14:textId="77777777" w:rsidTr="003836B4">
        <w:tc>
          <w:tcPr>
            <w:tcW w:w="1701" w:type="dxa"/>
          </w:tcPr>
          <w:p w14:paraId="264D5E3D" w14:textId="741DDB1F" w:rsidR="00944F8F" w:rsidRPr="00EB3ADD" w:rsidRDefault="00944F8F" w:rsidP="00944F8F">
            <w:r w:rsidRPr="00EB3ADD">
              <w:t>14</w:t>
            </w:r>
            <w:r w:rsidR="00672CF3">
              <w:t>54</w:t>
            </w:r>
            <w:r w:rsidRPr="00EB3ADD">
              <w:t xml:space="preserve">: </w:t>
            </w:r>
          </w:p>
          <w:p w14:paraId="7C55D95C" w14:textId="4821238E" w:rsidR="00944F8F" w:rsidRPr="005F022E" w:rsidRDefault="00944F8F" w:rsidP="00944F8F">
            <w:pPr>
              <w:rPr>
                <w:b/>
                <w:bCs/>
              </w:rPr>
            </w:pPr>
            <w:r w:rsidRPr="005F022E">
              <w:rPr>
                <w:b/>
                <w:bCs/>
              </w:rPr>
              <w:t>Highways and Footpaths</w:t>
            </w:r>
          </w:p>
          <w:p w14:paraId="3E61640A" w14:textId="77777777" w:rsidR="00944F8F" w:rsidRPr="00EB3ADD" w:rsidRDefault="00944F8F" w:rsidP="00944F8F"/>
        </w:tc>
        <w:tc>
          <w:tcPr>
            <w:tcW w:w="7513" w:type="dxa"/>
          </w:tcPr>
          <w:p w14:paraId="42015BCC" w14:textId="18ACA0B7" w:rsidR="00137460" w:rsidRDefault="00137460" w:rsidP="00137460">
            <w:r w:rsidRPr="00A6370F">
              <w:rPr>
                <w:b/>
                <w:bCs/>
              </w:rPr>
              <w:t>Public Footpaths</w:t>
            </w:r>
            <w:r w:rsidR="00A6370F">
              <w:t xml:space="preserve"> - </w:t>
            </w:r>
            <w:r>
              <w:t>The Clerk had written to LCC regarding the broken stiles on the footpath between 243</w:t>
            </w:r>
            <w:r w:rsidR="00820FFA">
              <w:t xml:space="preserve"> </w:t>
            </w:r>
            <w:r>
              <w:t>and 245 Hoghton Lane.</w:t>
            </w:r>
            <w:r w:rsidR="00672CF3">
              <w:t xml:space="preserve">  This is now a matter for LCC to pursue.</w:t>
            </w:r>
          </w:p>
          <w:p w14:paraId="2FE9BCF7" w14:textId="77777777" w:rsidR="00C71FF7" w:rsidRDefault="00C71FF7" w:rsidP="00137460"/>
          <w:p w14:paraId="78BD4231" w14:textId="151F9739" w:rsidR="00137460" w:rsidRDefault="00137460" w:rsidP="00137460">
            <w:r w:rsidRPr="00820FFA">
              <w:rPr>
                <w:b/>
                <w:bCs/>
              </w:rPr>
              <w:t>TTRO’</w:t>
            </w:r>
            <w:r w:rsidR="00820FFA">
              <w:rPr>
                <w:b/>
                <w:bCs/>
              </w:rPr>
              <w:t>s</w:t>
            </w:r>
            <w:r w:rsidR="00F525E6">
              <w:t xml:space="preserve"> </w:t>
            </w:r>
            <w:r w:rsidR="00672CF3">
              <w:t>–</w:t>
            </w:r>
            <w:r w:rsidR="00F525E6">
              <w:t xml:space="preserve"> </w:t>
            </w:r>
            <w:r w:rsidR="00672CF3">
              <w:t>none advised</w:t>
            </w:r>
          </w:p>
          <w:p w14:paraId="523C9BCB" w14:textId="77777777" w:rsidR="00C71FF7" w:rsidRDefault="00C71FF7" w:rsidP="00137460"/>
          <w:p w14:paraId="75B17EE1" w14:textId="7A02C467" w:rsidR="00137460" w:rsidRDefault="00137460" w:rsidP="00137460">
            <w:r w:rsidRPr="00E621EB">
              <w:rPr>
                <w:b/>
                <w:bCs/>
              </w:rPr>
              <w:t>Bus Stops</w:t>
            </w:r>
            <w:r w:rsidR="00E621EB">
              <w:t xml:space="preserve"> </w:t>
            </w:r>
            <w:r w:rsidR="00672CF3">
              <w:t>–</w:t>
            </w:r>
            <w:r w:rsidR="00E621EB">
              <w:t xml:space="preserve"> </w:t>
            </w:r>
            <w:r w:rsidR="00672CF3">
              <w:t xml:space="preserve">Work on the stone bus shelter roofs </w:t>
            </w:r>
            <w:r w:rsidR="00007607">
              <w:t>close to the Boars Head had commenced.</w:t>
            </w:r>
          </w:p>
          <w:p w14:paraId="5AE1B2E1" w14:textId="77777777" w:rsidR="00C71FF7" w:rsidRDefault="00C71FF7" w:rsidP="00137460"/>
          <w:p w14:paraId="4522005C" w14:textId="415E7D7F" w:rsidR="00137460" w:rsidRDefault="00137460" w:rsidP="00137460">
            <w:r w:rsidRPr="00DA5F3B">
              <w:rPr>
                <w:b/>
                <w:bCs/>
              </w:rPr>
              <w:t>Bench</w:t>
            </w:r>
            <w:r w:rsidR="00DA5F3B">
              <w:rPr>
                <w:b/>
                <w:bCs/>
              </w:rPr>
              <w:t>es</w:t>
            </w:r>
            <w:r w:rsidR="00DA5F3B">
              <w:t xml:space="preserve"> - </w:t>
            </w:r>
            <w:r w:rsidR="00915A6E">
              <w:t xml:space="preserve">A </w:t>
            </w:r>
            <w:r w:rsidR="007E6B01">
              <w:t xml:space="preserve">Risk Assessment of Parish assets had taken place on the morning of this meeting and </w:t>
            </w:r>
            <w:r w:rsidR="003F5A30">
              <w:t>maintenance work on a further 5 benches had been identi</w:t>
            </w:r>
            <w:r w:rsidR="000D5B40">
              <w:t>fi</w:t>
            </w:r>
            <w:r w:rsidR="003F5A30">
              <w:t xml:space="preserve">ed for </w:t>
            </w:r>
            <w:r w:rsidR="000D5B40">
              <w:t>early action.</w:t>
            </w:r>
            <w:r w:rsidR="00F53F17">
              <w:t xml:space="preserve">  Other actions</w:t>
            </w:r>
            <w:r w:rsidR="009F6650">
              <w:t xml:space="preserve">, </w:t>
            </w:r>
            <w:r w:rsidR="00F53F17">
              <w:t>including remedial work on the War Memorial</w:t>
            </w:r>
            <w:r w:rsidR="009F6650">
              <w:t xml:space="preserve">, had also been identified </w:t>
            </w:r>
            <w:r w:rsidR="00F25F9C">
              <w:t>via the Risk Assessment.</w:t>
            </w:r>
          </w:p>
          <w:p w14:paraId="2F9C9E25" w14:textId="77777777" w:rsidR="00C71FF7" w:rsidRDefault="00C71FF7" w:rsidP="00137460"/>
          <w:p w14:paraId="638B35EE" w14:textId="7F3DB2DE" w:rsidR="003E2B3E" w:rsidRDefault="00137460" w:rsidP="003E2B3E">
            <w:r w:rsidRPr="00B308D7">
              <w:rPr>
                <w:b/>
                <w:bCs/>
              </w:rPr>
              <w:t>Laurelbank/Moulden Brow</w:t>
            </w:r>
            <w:r w:rsidR="007F0EE0">
              <w:rPr>
                <w:b/>
                <w:bCs/>
              </w:rPr>
              <w:t>/Riley Green</w:t>
            </w:r>
            <w:r w:rsidRPr="00B308D7">
              <w:rPr>
                <w:b/>
                <w:bCs/>
              </w:rPr>
              <w:t xml:space="preserve"> Speeding</w:t>
            </w:r>
            <w:r w:rsidR="00B308D7">
              <w:t xml:space="preserve"> </w:t>
            </w:r>
            <w:r w:rsidR="007F0EE0">
              <w:t>–</w:t>
            </w:r>
            <w:r w:rsidR="003E2B3E">
              <w:t xml:space="preserve"> </w:t>
            </w:r>
            <w:r w:rsidR="007D0A72">
              <w:t>The Clerk had submitted a bid to LCC Parish Champions Fund for a £1000 grant towards a SpID for Laurel</w:t>
            </w:r>
            <w:r w:rsidR="003265AA">
              <w:t>bank.  The Clerk had also asked LCC to survey the area to ascertain the best spot for a solar SpID</w:t>
            </w:r>
            <w:r w:rsidR="00201392">
              <w:t xml:space="preserve"> so the Parish Council could consider whether a SpID may be appropriate for the area.</w:t>
            </w:r>
          </w:p>
          <w:p w14:paraId="540C44F6" w14:textId="77777777" w:rsidR="00086E7C" w:rsidRDefault="00086E7C" w:rsidP="003E2B3E"/>
          <w:p w14:paraId="4972B8B2" w14:textId="77777777" w:rsidR="00A62371" w:rsidRDefault="00086E7C" w:rsidP="0027413F">
            <w:r>
              <w:t xml:space="preserve">The Clerk also explained he had asked LCC to provide their policy on </w:t>
            </w:r>
            <w:r w:rsidR="00BD5D9E">
              <w:t xml:space="preserve">attaching SpID’s to lampposts. </w:t>
            </w:r>
            <w:r w:rsidR="00A51E15">
              <w:t>This would be circulated when available</w:t>
            </w:r>
            <w:r w:rsidR="007D33D4">
              <w:t xml:space="preserve">.  It was also agreed we would seek advice on whether an </w:t>
            </w:r>
            <w:r w:rsidR="00E01534">
              <w:t>‘Armadillo’ temporary speed recording device could be fitted.</w:t>
            </w:r>
          </w:p>
          <w:p w14:paraId="7C3601ED" w14:textId="77777777" w:rsidR="0027413F" w:rsidRDefault="0027413F" w:rsidP="0027413F"/>
          <w:p w14:paraId="3947B8F0" w14:textId="69F7A89F" w:rsidR="0027413F" w:rsidRPr="00EB3ADD" w:rsidRDefault="0027413F" w:rsidP="0027413F">
            <w:r>
              <w:t xml:space="preserve">The de Hoghton Estate were also keen for a SpID to be fitted close to the entrance of the Tower </w:t>
            </w:r>
            <w:r w:rsidR="00CF2E27">
              <w:t>given the difficulty leaving the drive.</w:t>
            </w:r>
            <w:r w:rsidR="008071D1">
              <w:t xml:space="preserve"> Due to </w:t>
            </w:r>
            <w:r w:rsidR="00C2295C">
              <w:t xml:space="preserve">a </w:t>
            </w:r>
            <w:r w:rsidR="008071D1">
              <w:t xml:space="preserve">limited </w:t>
            </w:r>
            <w:r w:rsidR="00C2295C">
              <w:t>view and speeding traffic.</w:t>
            </w:r>
          </w:p>
        </w:tc>
        <w:tc>
          <w:tcPr>
            <w:tcW w:w="992" w:type="dxa"/>
          </w:tcPr>
          <w:p w14:paraId="036F476B" w14:textId="67887C09" w:rsidR="00F525E6" w:rsidRDefault="00F525E6" w:rsidP="00944F8F"/>
          <w:p w14:paraId="095C289B" w14:textId="77777777" w:rsidR="00E621EB" w:rsidRDefault="00E621EB" w:rsidP="00944F8F"/>
          <w:p w14:paraId="06DF167B" w14:textId="77777777" w:rsidR="00E621EB" w:rsidRDefault="00E621EB" w:rsidP="00944F8F"/>
          <w:p w14:paraId="169DF907" w14:textId="77777777" w:rsidR="00E621EB" w:rsidRDefault="00E621EB" w:rsidP="00944F8F"/>
          <w:p w14:paraId="2394F08D" w14:textId="77777777" w:rsidR="00E621EB" w:rsidRDefault="00E621EB" w:rsidP="00944F8F"/>
          <w:p w14:paraId="7334DFBD" w14:textId="77777777" w:rsidR="00E621EB" w:rsidRDefault="00E621EB" w:rsidP="00944F8F"/>
          <w:p w14:paraId="0C77277D" w14:textId="77777777" w:rsidR="000D5B40" w:rsidRDefault="000D5B40" w:rsidP="00944F8F"/>
          <w:p w14:paraId="7A3AEBA7" w14:textId="77777777" w:rsidR="000D5B40" w:rsidRDefault="000D5B40" w:rsidP="00944F8F"/>
          <w:p w14:paraId="10A3AC1F" w14:textId="416F4F8B" w:rsidR="00E621EB" w:rsidRDefault="00E621EB" w:rsidP="00944F8F">
            <w:r>
              <w:t>MG</w:t>
            </w:r>
          </w:p>
          <w:p w14:paraId="3E26A6C8" w14:textId="77777777" w:rsidR="00DA5F3B" w:rsidRDefault="00DA5F3B" w:rsidP="00944F8F"/>
          <w:p w14:paraId="020B8D78" w14:textId="77777777" w:rsidR="00DA5F3B" w:rsidRDefault="00DA5F3B" w:rsidP="00944F8F"/>
          <w:p w14:paraId="7DBE4F0D" w14:textId="77777777" w:rsidR="00185E33" w:rsidRDefault="00185E33" w:rsidP="00944F8F"/>
          <w:p w14:paraId="5399C339" w14:textId="77777777" w:rsidR="00185E33" w:rsidRDefault="00185E33" w:rsidP="00944F8F"/>
          <w:p w14:paraId="04CE5D7C" w14:textId="77777777" w:rsidR="002D1E85" w:rsidRDefault="002D1E85" w:rsidP="00944F8F"/>
          <w:p w14:paraId="38105140" w14:textId="2CA3093D" w:rsidR="002D1E85" w:rsidRDefault="002D1E85" w:rsidP="00944F8F"/>
          <w:p w14:paraId="451E7B19" w14:textId="77777777" w:rsidR="00F26B41" w:rsidRDefault="00F26B41" w:rsidP="00944F8F"/>
          <w:p w14:paraId="727C2F48" w14:textId="017CCB0D" w:rsidR="00F26B41" w:rsidRDefault="007D33D4" w:rsidP="00944F8F">
            <w:r>
              <w:t>MG</w:t>
            </w:r>
          </w:p>
          <w:p w14:paraId="23F9BE56" w14:textId="54AA7C96" w:rsidR="00F26B41" w:rsidRDefault="00F26B41" w:rsidP="00944F8F"/>
          <w:p w14:paraId="5DDAD9E8" w14:textId="13DC4B61" w:rsidR="00F26B41" w:rsidRDefault="00F26B41" w:rsidP="00944F8F"/>
          <w:p w14:paraId="752FF895" w14:textId="2DF7BC6A" w:rsidR="009F03E7" w:rsidRDefault="009F03E7" w:rsidP="00944F8F"/>
          <w:p w14:paraId="2859FF86" w14:textId="77777777" w:rsidR="00BC41F6" w:rsidRDefault="00BC41F6" w:rsidP="00944F8F"/>
          <w:p w14:paraId="0F8E98D8" w14:textId="77D2A63F" w:rsidR="00BC41F6" w:rsidRDefault="00BC41F6" w:rsidP="00944F8F"/>
        </w:tc>
      </w:tr>
      <w:tr w:rsidR="00044AAF" w14:paraId="4C3E5D63" w14:textId="77777777" w:rsidTr="003836B4">
        <w:tc>
          <w:tcPr>
            <w:tcW w:w="1701" w:type="dxa"/>
          </w:tcPr>
          <w:p w14:paraId="225E05D2" w14:textId="6D8DB43C" w:rsidR="00044AAF" w:rsidRDefault="00044AAF" w:rsidP="00944F8F">
            <w:r>
              <w:t>14</w:t>
            </w:r>
            <w:r w:rsidR="0027413F">
              <w:t>55</w:t>
            </w:r>
            <w:r>
              <w:t>:</w:t>
            </w:r>
          </w:p>
          <w:p w14:paraId="0A9B9C28" w14:textId="1C6944D6" w:rsidR="00044AAF" w:rsidRPr="00E249D4" w:rsidRDefault="00044AAF" w:rsidP="00944F8F">
            <w:pPr>
              <w:rPr>
                <w:b/>
                <w:bCs/>
                <w:sz w:val="22"/>
                <w:szCs w:val="22"/>
              </w:rPr>
            </w:pPr>
            <w:r w:rsidRPr="00E249D4">
              <w:rPr>
                <w:b/>
                <w:bCs/>
                <w:sz w:val="22"/>
                <w:szCs w:val="22"/>
              </w:rPr>
              <w:t xml:space="preserve">Chorley District and Lancashire County </w:t>
            </w:r>
            <w:r w:rsidR="00E249D4" w:rsidRPr="00E249D4">
              <w:rPr>
                <w:b/>
                <w:bCs/>
                <w:sz w:val="22"/>
                <w:szCs w:val="22"/>
              </w:rPr>
              <w:t>C</w:t>
            </w:r>
            <w:r w:rsidRPr="00E249D4">
              <w:rPr>
                <w:b/>
                <w:bCs/>
                <w:sz w:val="22"/>
                <w:szCs w:val="22"/>
              </w:rPr>
              <w:t xml:space="preserve">ouncil </w:t>
            </w:r>
            <w:r w:rsidR="00E249D4" w:rsidRPr="00E249D4">
              <w:rPr>
                <w:b/>
                <w:bCs/>
                <w:sz w:val="22"/>
                <w:szCs w:val="22"/>
              </w:rPr>
              <w:t>R</w:t>
            </w:r>
            <w:r w:rsidRPr="00E249D4">
              <w:rPr>
                <w:b/>
                <w:bCs/>
                <w:sz w:val="22"/>
                <w:szCs w:val="22"/>
              </w:rPr>
              <w:t>eports</w:t>
            </w:r>
          </w:p>
        </w:tc>
        <w:tc>
          <w:tcPr>
            <w:tcW w:w="7513" w:type="dxa"/>
          </w:tcPr>
          <w:p w14:paraId="78F98272" w14:textId="77CC51AB" w:rsidR="003200C3" w:rsidRDefault="00CF2E27" w:rsidP="00565261">
            <w:r>
              <w:t>The new</w:t>
            </w:r>
            <w:r w:rsidR="0052268F">
              <w:t xml:space="preserve"> </w:t>
            </w:r>
            <w:r w:rsidR="00565261">
              <w:t xml:space="preserve">County Councillor </w:t>
            </w:r>
            <w:r>
              <w:t xml:space="preserve">John Clemson </w:t>
            </w:r>
            <w:r w:rsidR="00565261">
              <w:t xml:space="preserve">had been </w:t>
            </w:r>
            <w:r>
              <w:t>contacted by the Clerk</w:t>
            </w:r>
            <w:r w:rsidR="00565261">
              <w:t xml:space="preserve"> to invite him to </w:t>
            </w:r>
            <w:r>
              <w:t xml:space="preserve">future </w:t>
            </w:r>
            <w:r w:rsidR="00565261">
              <w:t>Parish</w:t>
            </w:r>
            <w:r w:rsidR="0093614A">
              <w:t xml:space="preserve"> </w:t>
            </w:r>
            <w:r w:rsidR="00565261">
              <w:t>meetings</w:t>
            </w:r>
            <w:r w:rsidR="00627C83">
              <w:t>.  Mr Clemson was keen to attend.</w:t>
            </w:r>
            <w:r w:rsidR="00565261">
              <w:t xml:space="preserve"> </w:t>
            </w:r>
          </w:p>
          <w:p w14:paraId="0EC269B3" w14:textId="457D3229" w:rsidR="00FB2C7F" w:rsidRPr="00EB3ADD" w:rsidRDefault="00565261" w:rsidP="003200C3">
            <w:r>
              <w:t>A thank you</w:t>
            </w:r>
            <w:r w:rsidR="003200C3">
              <w:t xml:space="preserve"> </w:t>
            </w:r>
            <w:r>
              <w:t>card to the outgoing County</w:t>
            </w:r>
            <w:r w:rsidR="0093614A">
              <w:t xml:space="preserve"> </w:t>
            </w:r>
            <w:r>
              <w:t>Councillor</w:t>
            </w:r>
            <w:r w:rsidR="003200C3">
              <w:t>,</w:t>
            </w:r>
            <w:r>
              <w:t xml:space="preserve"> Alan Cullens </w:t>
            </w:r>
            <w:r w:rsidR="00627C83">
              <w:t>had been sent.</w:t>
            </w:r>
          </w:p>
        </w:tc>
        <w:tc>
          <w:tcPr>
            <w:tcW w:w="992" w:type="dxa"/>
          </w:tcPr>
          <w:p w14:paraId="535DB039" w14:textId="77777777" w:rsidR="00044AAF" w:rsidRDefault="00044AAF" w:rsidP="00944F8F"/>
        </w:tc>
      </w:tr>
      <w:tr w:rsidR="00D06704" w14:paraId="75988291" w14:textId="77777777" w:rsidTr="003836B4">
        <w:tc>
          <w:tcPr>
            <w:tcW w:w="1701" w:type="dxa"/>
          </w:tcPr>
          <w:p w14:paraId="46BBDD63" w14:textId="3D6E7B65" w:rsidR="00D06704" w:rsidRDefault="00D06704" w:rsidP="00944F8F">
            <w:r>
              <w:t>14</w:t>
            </w:r>
            <w:r w:rsidR="00627C83">
              <w:t>56</w:t>
            </w:r>
          </w:p>
          <w:p w14:paraId="11FBB8C9" w14:textId="35BC480D" w:rsidR="00D06704" w:rsidRPr="00D06704" w:rsidRDefault="00D06704" w:rsidP="00944F8F">
            <w:pPr>
              <w:rPr>
                <w:b/>
                <w:bCs/>
              </w:rPr>
            </w:pPr>
            <w:r>
              <w:rPr>
                <w:b/>
                <w:bCs/>
              </w:rPr>
              <w:t>Planning Reports</w:t>
            </w:r>
          </w:p>
        </w:tc>
        <w:tc>
          <w:tcPr>
            <w:tcW w:w="7513" w:type="dxa"/>
          </w:tcPr>
          <w:p w14:paraId="1376CA10" w14:textId="29C4DD77" w:rsidR="0043170B" w:rsidRDefault="00DB293C" w:rsidP="0043170B">
            <w:r>
              <w:t xml:space="preserve">There were no </w:t>
            </w:r>
            <w:r w:rsidR="0043170B">
              <w:t>objections</w:t>
            </w:r>
            <w:r>
              <w:t xml:space="preserve"> to</w:t>
            </w:r>
            <w:r w:rsidR="0043170B">
              <w:t xml:space="preserve"> </w:t>
            </w:r>
            <w:r w:rsidR="00DE541B">
              <w:t>25/00</w:t>
            </w:r>
            <w:r w:rsidR="00BD6E39">
              <w:t>536/FUL</w:t>
            </w:r>
          </w:p>
          <w:p w14:paraId="00ECA03C" w14:textId="715B05BA" w:rsidR="00D06704" w:rsidRPr="00EB3ADD" w:rsidRDefault="00D06704" w:rsidP="0043170B"/>
        </w:tc>
        <w:tc>
          <w:tcPr>
            <w:tcW w:w="992" w:type="dxa"/>
          </w:tcPr>
          <w:p w14:paraId="02D8B1C1" w14:textId="77777777" w:rsidR="00267124" w:rsidRDefault="00267124" w:rsidP="00944F8F"/>
          <w:p w14:paraId="10CBCD88" w14:textId="093FD856" w:rsidR="0043170B" w:rsidRDefault="0043170B" w:rsidP="00944F8F"/>
        </w:tc>
      </w:tr>
      <w:tr w:rsidR="00CE2777" w14:paraId="5525C69F" w14:textId="77777777" w:rsidTr="003836B4">
        <w:tc>
          <w:tcPr>
            <w:tcW w:w="1701" w:type="dxa"/>
          </w:tcPr>
          <w:p w14:paraId="0F0DD990" w14:textId="1797B2B6" w:rsidR="00CE2777" w:rsidRDefault="00CE2777" w:rsidP="00CE2777">
            <w:r>
              <w:t>14</w:t>
            </w:r>
            <w:r w:rsidR="00BD6E39">
              <w:t>57</w:t>
            </w:r>
          </w:p>
          <w:p w14:paraId="6A7DD35E" w14:textId="5B27CBAB" w:rsidR="00CE2777" w:rsidRPr="00D06704" w:rsidRDefault="00CE2777" w:rsidP="00CE2777">
            <w:pPr>
              <w:rPr>
                <w:b/>
                <w:bCs/>
              </w:rPr>
            </w:pPr>
            <w:r>
              <w:rPr>
                <w:b/>
                <w:bCs/>
              </w:rPr>
              <w:t>Accounts</w:t>
            </w:r>
          </w:p>
        </w:tc>
        <w:tc>
          <w:tcPr>
            <w:tcW w:w="7513" w:type="dxa"/>
          </w:tcPr>
          <w:p w14:paraId="1022B997" w14:textId="7340C5DB" w:rsidR="00015E4F" w:rsidRPr="00EC174E" w:rsidRDefault="00894DF9" w:rsidP="003B26A9">
            <w:pPr>
              <w:rPr>
                <w:b/>
                <w:bCs/>
              </w:rPr>
            </w:pPr>
            <w:r w:rsidRPr="003B26A9">
              <w:rPr>
                <w:b/>
                <w:bCs/>
              </w:rPr>
              <w:t>Accounts for Payment</w:t>
            </w:r>
            <w:r w:rsidR="003B26A9">
              <w:t xml:space="preserve"> </w:t>
            </w:r>
            <w:r w:rsidR="00123DCA">
              <w:rPr>
                <w:b/>
                <w:bCs/>
              </w:rPr>
              <w:t>–</w:t>
            </w:r>
            <w:r w:rsidR="003B26A9" w:rsidRPr="00EC174E">
              <w:rPr>
                <w:b/>
                <w:bCs/>
              </w:rPr>
              <w:t xml:space="preserve"> </w:t>
            </w:r>
            <w:r w:rsidR="00DA505C" w:rsidRPr="00EC174E">
              <w:rPr>
                <w:b/>
                <w:bCs/>
                <w:i/>
                <w:iCs/>
              </w:rPr>
              <w:t>See</w:t>
            </w:r>
            <w:r w:rsidR="00123DCA">
              <w:rPr>
                <w:b/>
                <w:bCs/>
                <w:i/>
                <w:iCs/>
              </w:rPr>
              <w:t xml:space="preserve"> attached</w:t>
            </w:r>
            <w:r w:rsidR="00DA505C" w:rsidRPr="00EC174E">
              <w:rPr>
                <w:b/>
                <w:bCs/>
                <w:i/>
                <w:iCs/>
              </w:rPr>
              <w:t xml:space="preserve"> table for </w:t>
            </w:r>
            <w:r w:rsidR="000B3EB8" w:rsidRPr="00EC174E">
              <w:rPr>
                <w:b/>
                <w:bCs/>
                <w:i/>
                <w:iCs/>
              </w:rPr>
              <w:t xml:space="preserve">approved </w:t>
            </w:r>
            <w:r w:rsidR="00E14856">
              <w:rPr>
                <w:b/>
                <w:bCs/>
                <w:i/>
                <w:iCs/>
              </w:rPr>
              <w:t>p</w:t>
            </w:r>
            <w:r w:rsidR="000B3EB8" w:rsidRPr="00EC174E">
              <w:rPr>
                <w:b/>
                <w:bCs/>
                <w:i/>
                <w:iCs/>
              </w:rPr>
              <w:t>ayments.</w:t>
            </w:r>
          </w:p>
          <w:p w14:paraId="4BE20292" w14:textId="77777777" w:rsidR="003B26A9" w:rsidRPr="00EC174E" w:rsidRDefault="003B26A9" w:rsidP="003B26A9">
            <w:pPr>
              <w:rPr>
                <w:b/>
                <w:bCs/>
              </w:rPr>
            </w:pPr>
          </w:p>
          <w:p w14:paraId="062E7667" w14:textId="3CE16B78" w:rsidR="00894DF9" w:rsidRDefault="00D17F61" w:rsidP="000D157D">
            <w:r w:rsidRPr="003B26A9">
              <w:rPr>
                <w:b/>
                <w:bCs/>
              </w:rPr>
              <w:t>Grounds Maintenance Contract</w:t>
            </w:r>
            <w:r w:rsidR="003B26A9">
              <w:t xml:space="preserve"> </w:t>
            </w:r>
            <w:r w:rsidR="000D157D">
              <w:t>–</w:t>
            </w:r>
            <w:r w:rsidR="003B26A9">
              <w:t xml:space="preserve"> </w:t>
            </w:r>
            <w:r w:rsidR="00C27D72">
              <w:t>Our</w:t>
            </w:r>
            <w:r w:rsidR="000D157D">
              <w:t xml:space="preserve"> contractor Maurice </w:t>
            </w:r>
            <w:r w:rsidR="00C27D72">
              <w:t>S</w:t>
            </w:r>
            <w:r w:rsidR="000D157D">
              <w:t xml:space="preserve">avage had been advised in writing of our </w:t>
            </w:r>
            <w:r w:rsidR="00304D57">
              <w:t xml:space="preserve">requirements, and it was good to see that work </w:t>
            </w:r>
            <w:r w:rsidR="00C2295C">
              <w:t xml:space="preserve">to date </w:t>
            </w:r>
            <w:r w:rsidR="00304D57">
              <w:t>had been carried out to a good standard</w:t>
            </w:r>
            <w:r w:rsidR="00C2295C">
              <w:t>.</w:t>
            </w:r>
          </w:p>
          <w:p w14:paraId="70689CA8" w14:textId="77777777" w:rsidR="00304D57" w:rsidRDefault="00304D57" w:rsidP="000D157D"/>
          <w:p w14:paraId="485010E8" w14:textId="49C70550" w:rsidR="00024BBF" w:rsidRDefault="00894DF9" w:rsidP="003A54F7">
            <w:r w:rsidRPr="00C74FBF">
              <w:rPr>
                <w:b/>
                <w:bCs/>
              </w:rPr>
              <w:t>Parish Accounts 2024/25</w:t>
            </w:r>
            <w:r w:rsidR="00C74FBF">
              <w:t xml:space="preserve"> </w:t>
            </w:r>
            <w:r w:rsidR="00304D57">
              <w:t>–</w:t>
            </w:r>
            <w:r w:rsidR="00C74FBF">
              <w:t xml:space="preserve"> </w:t>
            </w:r>
            <w:r w:rsidR="00304D57">
              <w:t xml:space="preserve">The Clerk had circulated </w:t>
            </w:r>
            <w:r w:rsidR="001C62E9">
              <w:t xml:space="preserve">a copy of the ¼’ly </w:t>
            </w:r>
            <w:r w:rsidR="00C2518F">
              <w:t>account</w:t>
            </w:r>
            <w:r w:rsidR="00C71FF7">
              <w:t xml:space="preserve"> summary</w:t>
            </w:r>
            <w:r w:rsidR="00C2518F">
              <w:t xml:space="preserve"> </w:t>
            </w:r>
            <w:r w:rsidR="00E26426">
              <w:t xml:space="preserve">to the end of </w:t>
            </w:r>
            <w:r w:rsidR="00695E96">
              <w:t>June 2025.</w:t>
            </w:r>
          </w:p>
          <w:p w14:paraId="61B1D395" w14:textId="77777777" w:rsidR="0077200D" w:rsidRDefault="0077200D" w:rsidP="003A54F7"/>
          <w:p w14:paraId="7822BAA6" w14:textId="476C8B29" w:rsidR="0077200D" w:rsidRPr="006626A4" w:rsidRDefault="0077200D" w:rsidP="003A54F7">
            <w:r w:rsidRPr="00FB3BC9">
              <w:rPr>
                <w:b/>
                <w:bCs/>
              </w:rPr>
              <w:t>Deposit Account</w:t>
            </w:r>
            <w:r>
              <w:t xml:space="preserve"> - It was agreed to open a </w:t>
            </w:r>
            <w:r w:rsidR="00C27D72">
              <w:t>90-day</w:t>
            </w:r>
            <w:r w:rsidR="00434D2B">
              <w:t xml:space="preserve"> deposit account with the Hinckley &amp; Rugby Building Society with an initial deposit of £2</w:t>
            </w:r>
            <w:r w:rsidR="00C27D72">
              <w:t>,</w:t>
            </w:r>
            <w:r w:rsidR="00434D2B">
              <w:t>00</w:t>
            </w:r>
            <w:r w:rsidR="00FE7147">
              <w:t xml:space="preserve">0.  The signatories would be M Graham, J Caton, B Mattock and T Greenwood.  The forms were signed by </w:t>
            </w:r>
            <w:r w:rsidR="00FB3BC9">
              <w:t>these four councillors.</w:t>
            </w:r>
          </w:p>
        </w:tc>
        <w:tc>
          <w:tcPr>
            <w:tcW w:w="992" w:type="dxa"/>
          </w:tcPr>
          <w:p w14:paraId="07414071" w14:textId="77777777" w:rsidR="00CE2777" w:rsidRDefault="00CE2777" w:rsidP="00CE2777"/>
          <w:p w14:paraId="7738C00F" w14:textId="77777777" w:rsidR="00A05697" w:rsidRDefault="00A05697" w:rsidP="00CE2777"/>
          <w:p w14:paraId="749D784F" w14:textId="77777777" w:rsidR="00A05697" w:rsidRDefault="00A05697" w:rsidP="00CE2777"/>
          <w:p w14:paraId="711AD418" w14:textId="77777777" w:rsidR="00123DCA" w:rsidRDefault="00123DCA" w:rsidP="00CE2777"/>
          <w:p w14:paraId="2FF4348E" w14:textId="77777777" w:rsidR="00123DCA" w:rsidRDefault="00123DCA" w:rsidP="00CE2777"/>
          <w:p w14:paraId="407C46F5" w14:textId="77777777" w:rsidR="00123DCA" w:rsidRDefault="00123DCA" w:rsidP="00CE2777"/>
          <w:p w14:paraId="71796587" w14:textId="5B639535" w:rsidR="00123DCA" w:rsidRDefault="00123DCA" w:rsidP="00CE2777"/>
          <w:p w14:paraId="07535BED" w14:textId="77777777" w:rsidR="00A05697" w:rsidRDefault="00A05697" w:rsidP="00CE2777"/>
          <w:p w14:paraId="1DCACC11" w14:textId="77777777" w:rsidR="00A80858" w:rsidRDefault="00A80858" w:rsidP="00CE2777"/>
          <w:p w14:paraId="675F7C05" w14:textId="05559688" w:rsidR="00FB3BC9" w:rsidRDefault="00FB3BC9" w:rsidP="00CE2777">
            <w:r>
              <w:t>MG</w:t>
            </w:r>
          </w:p>
        </w:tc>
      </w:tr>
      <w:tr w:rsidR="006D72CF" w14:paraId="62DCE01E" w14:textId="77777777" w:rsidTr="003836B4">
        <w:tc>
          <w:tcPr>
            <w:tcW w:w="1701" w:type="dxa"/>
          </w:tcPr>
          <w:p w14:paraId="771AD407" w14:textId="61E0AFF6" w:rsidR="006D72CF" w:rsidRPr="00307F53" w:rsidRDefault="00FB58F0" w:rsidP="00CE2777">
            <w:r w:rsidRPr="00307F53">
              <w:t>14</w:t>
            </w:r>
            <w:r w:rsidR="0035654E">
              <w:t>58</w:t>
            </w:r>
            <w:r w:rsidRPr="00307F53">
              <w:t>:</w:t>
            </w:r>
          </w:p>
          <w:p w14:paraId="00886AC3" w14:textId="64D91BDC" w:rsidR="00FB58F0" w:rsidRDefault="00FB58F0" w:rsidP="00CE2777">
            <w:pPr>
              <w:rPr>
                <w:b/>
                <w:bCs/>
              </w:rPr>
            </w:pPr>
            <w:r>
              <w:rPr>
                <w:b/>
                <w:bCs/>
              </w:rPr>
              <w:t>Parish Assets</w:t>
            </w:r>
          </w:p>
        </w:tc>
        <w:tc>
          <w:tcPr>
            <w:tcW w:w="7513" w:type="dxa"/>
          </w:tcPr>
          <w:p w14:paraId="5B488D91" w14:textId="644241FD" w:rsidR="00DB1BEF" w:rsidRDefault="00DB1BEF" w:rsidP="003A54F7">
            <w:r w:rsidRPr="003A54F7">
              <w:rPr>
                <w:b/>
                <w:bCs/>
              </w:rPr>
              <w:t>Land by Hoghton Post Office</w:t>
            </w:r>
            <w:r w:rsidR="003A54F7">
              <w:t xml:space="preserve"> </w:t>
            </w:r>
            <w:r w:rsidR="002C28C8">
              <w:t>–</w:t>
            </w:r>
            <w:r w:rsidR="003A54F7">
              <w:t xml:space="preserve"> </w:t>
            </w:r>
            <w:r w:rsidR="002C28C8">
              <w:t>BM reported that w</w:t>
            </w:r>
            <w:r>
              <w:t xml:space="preserve">e are </w:t>
            </w:r>
            <w:r w:rsidR="00F333A8">
              <w:t xml:space="preserve">still </w:t>
            </w:r>
            <w:r>
              <w:t>waiting for the builders to start work</w:t>
            </w:r>
            <w:r w:rsidR="00024E25">
              <w:t>.</w:t>
            </w:r>
            <w:r>
              <w:t xml:space="preserve"> </w:t>
            </w:r>
            <w:r w:rsidR="00024E25">
              <w:t xml:space="preserve"> The Clerk had written to the developers but had not received a response.  It was agreed to </w:t>
            </w:r>
            <w:r w:rsidR="009C5BBC">
              <w:t>contact Chorley Planning Department to see if any enforcement action could be taken.</w:t>
            </w:r>
          </w:p>
          <w:p w14:paraId="426366D4" w14:textId="77777777" w:rsidR="00C75C21" w:rsidRPr="00535ABD" w:rsidRDefault="00C75C21" w:rsidP="003A54F7">
            <w:pPr>
              <w:rPr>
                <w:b/>
                <w:bCs/>
              </w:rPr>
            </w:pPr>
          </w:p>
          <w:p w14:paraId="668C83B8" w14:textId="77777777" w:rsidR="006D72CF" w:rsidRDefault="00C75C21" w:rsidP="00C75C21">
            <w:r w:rsidRPr="00C75C21">
              <w:rPr>
                <w:b/>
                <w:bCs/>
              </w:rPr>
              <w:t>W</w:t>
            </w:r>
            <w:r w:rsidR="00DB1BEF" w:rsidRPr="00C75C21">
              <w:rPr>
                <w:b/>
                <w:bCs/>
              </w:rPr>
              <w:t>ar Memorial</w:t>
            </w:r>
            <w:r>
              <w:t xml:space="preserve"> </w:t>
            </w:r>
            <w:r w:rsidR="00F53828">
              <w:t>–</w:t>
            </w:r>
            <w:r>
              <w:t xml:space="preserve"> </w:t>
            </w:r>
            <w:r w:rsidR="00F53828">
              <w:t xml:space="preserve">Following our Risk </w:t>
            </w:r>
            <w:r w:rsidR="004E668F">
              <w:t>Assessment</w:t>
            </w:r>
            <w:r w:rsidR="00F53828">
              <w:t xml:space="preserve"> it was identified the Memorial need some remedial work.  The Clerk would contact </w:t>
            </w:r>
            <w:r w:rsidR="004E668F">
              <w:t>Stuart Clewlow from Chorley Armed Forces Group to see if he could advise us.</w:t>
            </w:r>
          </w:p>
          <w:p w14:paraId="77F65616" w14:textId="77777777" w:rsidR="00713147" w:rsidRDefault="00713147" w:rsidP="00C75C21"/>
          <w:p w14:paraId="0C745D16" w14:textId="2E78B2E7" w:rsidR="00713147" w:rsidRDefault="00713147" w:rsidP="00C75C21">
            <w:r w:rsidRPr="00713147">
              <w:rPr>
                <w:b/>
                <w:bCs/>
              </w:rPr>
              <w:t>Notice Boards</w:t>
            </w:r>
            <w:r>
              <w:t xml:space="preserve"> – The board at Hoghton Bottoms needed some remedial work.</w:t>
            </w:r>
          </w:p>
        </w:tc>
        <w:tc>
          <w:tcPr>
            <w:tcW w:w="992" w:type="dxa"/>
          </w:tcPr>
          <w:p w14:paraId="29907DA8" w14:textId="6A101617" w:rsidR="006D72CF" w:rsidRDefault="006D72CF" w:rsidP="00CE2777"/>
          <w:p w14:paraId="2995C9A0" w14:textId="77777777" w:rsidR="00C2582B" w:rsidRDefault="00C2582B" w:rsidP="00CE2777"/>
          <w:p w14:paraId="36F87821" w14:textId="77777777" w:rsidR="00C2582B" w:rsidRDefault="00F53828" w:rsidP="00CE2777">
            <w:r>
              <w:t>MG</w:t>
            </w:r>
          </w:p>
          <w:p w14:paraId="33575183" w14:textId="77777777" w:rsidR="004E668F" w:rsidRDefault="004E668F" w:rsidP="00CE2777"/>
          <w:p w14:paraId="7C11E671" w14:textId="77777777" w:rsidR="004E668F" w:rsidRDefault="004E668F" w:rsidP="00CE2777"/>
          <w:p w14:paraId="2106FB77" w14:textId="77777777" w:rsidR="004E668F" w:rsidRDefault="004E668F" w:rsidP="00CE2777"/>
          <w:p w14:paraId="6AD01D36" w14:textId="77777777" w:rsidR="004E668F" w:rsidRDefault="004E668F" w:rsidP="00CE2777">
            <w:r>
              <w:t>MG</w:t>
            </w:r>
          </w:p>
          <w:p w14:paraId="35077864" w14:textId="77777777" w:rsidR="00713147" w:rsidRDefault="00713147" w:rsidP="00CE2777"/>
          <w:p w14:paraId="41D6F6E9" w14:textId="77777777" w:rsidR="00713147" w:rsidRDefault="00713147" w:rsidP="00CE2777"/>
          <w:p w14:paraId="6723C8D7" w14:textId="7F9B1BE0" w:rsidR="00713147" w:rsidRDefault="00713147" w:rsidP="00CE2777">
            <w:r>
              <w:t>MG</w:t>
            </w:r>
          </w:p>
        </w:tc>
      </w:tr>
      <w:tr w:rsidR="006D72CF" w14:paraId="3770533C" w14:textId="77777777" w:rsidTr="003836B4">
        <w:tc>
          <w:tcPr>
            <w:tcW w:w="1701" w:type="dxa"/>
          </w:tcPr>
          <w:p w14:paraId="79E7C81B" w14:textId="3D9BDB8F" w:rsidR="006D72CF" w:rsidRPr="00307F53" w:rsidRDefault="00FB58F0" w:rsidP="00CE2777">
            <w:r w:rsidRPr="00307F53">
              <w:t>14</w:t>
            </w:r>
            <w:r w:rsidR="0035654E">
              <w:t>59</w:t>
            </w:r>
            <w:r w:rsidRPr="00307F53">
              <w:t>:</w:t>
            </w:r>
          </w:p>
          <w:p w14:paraId="0A98B144" w14:textId="5E8B8CA2" w:rsidR="00FB58F0" w:rsidRPr="003517EF" w:rsidRDefault="00FB58F0" w:rsidP="003836B4">
            <w:pPr>
              <w:rPr>
                <w:b/>
                <w:bCs/>
                <w:sz w:val="20"/>
                <w:szCs w:val="20"/>
              </w:rPr>
            </w:pPr>
            <w:r w:rsidRPr="003517EF">
              <w:rPr>
                <w:b/>
                <w:bCs/>
                <w:sz w:val="20"/>
                <w:szCs w:val="20"/>
              </w:rPr>
              <w:t>Com</w:t>
            </w:r>
            <w:r w:rsidR="00460234" w:rsidRPr="003517EF">
              <w:rPr>
                <w:b/>
                <w:bCs/>
                <w:sz w:val="20"/>
                <w:szCs w:val="20"/>
              </w:rPr>
              <w:t>m</w:t>
            </w:r>
            <w:r w:rsidRPr="003517EF">
              <w:rPr>
                <w:b/>
                <w:bCs/>
                <w:sz w:val="20"/>
                <w:szCs w:val="20"/>
              </w:rPr>
              <w:t>unications</w:t>
            </w:r>
          </w:p>
        </w:tc>
        <w:tc>
          <w:tcPr>
            <w:tcW w:w="7513" w:type="dxa"/>
          </w:tcPr>
          <w:p w14:paraId="34F74358" w14:textId="57629BDE" w:rsidR="006A5BB4" w:rsidRDefault="009F07A4" w:rsidP="009D01E2">
            <w:r w:rsidRPr="009D01E2">
              <w:rPr>
                <w:b/>
                <w:bCs/>
              </w:rPr>
              <w:t>Social Media</w:t>
            </w:r>
            <w:r w:rsidR="009D01E2">
              <w:t xml:space="preserve"> </w:t>
            </w:r>
            <w:r w:rsidR="00FB5D63">
              <w:t>–</w:t>
            </w:r>
            <w:r w:rsidR="009D01E2">
              <w:t xml:space="preserve"> </w:t>
            </w:r>
            <w:r w:rsidR="00FB5D63">
              <w:t>MG reported o</w:t>
            </w:r>
            <w:r w:rsidRPr="009F07A4">
              <w:t>ur Parish Facebook page now has 2</w:t>
            </w:r>
            <w:r w:rsidR="0077200D">
              <w:t>12</w:t>
            </w:r>
            <w:r w:rsidRPr="009F07A4">
              <w:t xml:space="preserve"> members</w:t>
            </w:r>
            <w:r w:rsidR="0077200D">
              <w:t>.</w:t>
            </w:r>
          </w:p>
          <w:p w14:paraId="1ED523FE" w14:textId="0B67BCE6" w:rsidR="0077200D" w:rsidRDefault="009F07A4" w:rsidP="0077200D">
            <w:pPr>
              <w:pStyle w:val="ListParagraph"/>
            </w:pPr>
            <w:r w:rsidRPr="009F07A4">
              <w:t xml:space="preserve"> </w:t>
            </w:r>
          </w:p>
        </w:tc>
        <w:tc>
          <w:tcPr>
            <w:tcW w:w="992" w:type="dxa"/>
          </w:tcPr>
          <w:p w14:paraId="71D29A24" w14:textId="77777777" w:rsidR="006D72CF" w:rsidRDefault="006D72CF" w:rsidP="00CE2777"/>
        </w:tc>
      </w:tr>
      <w:tr w:rsidR="006F26F0" w14:paraId="13869AE3" w14:textId="77777777" w:rsidTr="003836B4">
        <w:tc>
          <w:tcPr>
            <w:tcW w:w="1701" w:type="dxa"/>
          </w:tcPr>
          <w:p w14:paraId="0B0D3D8A" w14:textId="03FEEBB0" w:rsidR="00FB58F0" w:rsidRPr="00307F53" w:rsidRDefault="00661B0D" w:rsidP="00CE2777">
            <w:r w:rsidRPr="00307F53">
              <w:t>14</w:t>
            </w:r>
            <w:r w:rsidR="0035654E">
              <w:t>60</w:t>
            </w:r>
            <w:r w:rsidRPr="00307F53">
              <w:t>:</w:t>
            </w:r>
          </w:p>
          <w:p w14:paraId="005B5BDA" w14:textId="4F0B9984" w:rsidR="00CE2777" w:rsidRPr="00044CDF" w:rsidRDefault="00CE2777" w:rsidP="00CE2777">
            <w:pPr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7513" w:type="dxa"/>
          </w:tcPr>
          <w:p w14:paraId="4BDF69D9" w14:textId="08407378" w:rsidR="00FA3BE9" w:rsidRDefault="00E07169" w:rsidP="00CE2777">
            <w:r w:rsidRPr="00E07169">
              <w:rPr>
                <w:b/>
                <w:bCs/>
              </w:rPr>
              <w:t xml:space="preserve">Christmas </w:t>
            </w:r>
            <w:r>
              <w:t xml:space="preserve">- A Martin gave an upbeat report </w:t>
            </w:r>
            <w:r w:rsidR="00F54010">
              <w:t xml:space="preserve">on the success she had with finding both a choir and </w:t>
            </w:r>
            <w:r w:rsidR="00C42C7D">
              <w:t xml:space="preserve">the </w:t>
            </w:r>
            <w:r w:rsidR="00F54010">
              <w:t>Chorley Band for our Christmas tree lighting event at the</w:t>
            </w:r>
            <w:r w:rsidR="005B467E">
              <w:t xml:space="preserve"> village hall.  It was agreed to provide a donation of up to </w:t>
            </w:r>
            <w:r w:rsidR="00B55600">
              <w:t>£</w:t>
            </w:r>
            <w:r w:rsidR="005B467E">
              <w:t>100 towards the costs of t</w:t>
            </w:r>
            <w:r w:rsidR="00050D31">
              <w:t>he band.  Alison was thanked for her endeavours.</w:t>
            </w:r>
          </w:p>
        </w:tc>
        <w:tc>
          <w:tcPr>
            <w:tcW w:w="992" w:type="dxa"/>
          </w:tcPr>
          <w:p w14:paraId="26C6F931" w14:textId="24F7BE10" w:rsidR="00CE2777" w:rsidRDefault="00CE2777" w:rsidP="00CE2777"/>
          <w:p w14:paraId="0D5A2F93" w14:textId="77777777" w:rsidR="00CE2777" w:rsidRDefault="00CE2777" w:rsidP="00CE2777"/>
          <w:p w14:paraId="42DE0066" w14:textId="77777777" w:rsidR="00CE2777" w:rsidRDefault="00CE2777" w:rsidP="00CE2777"/>
          <w:p w14:paraId="063D6E53" w14:textId="77777777" w:rsidR="00CE2777" w:rsidRDefault="00CE2777" w:rsidP="00CE2777"/>
          <w:p w14:paraId="54EC97C1" w14:textId="5F1C7425" w:rsidR="00FA3BE9" w:rsidRDefault="00FA3BE9" w:rsidP="00CE2777"/>
        </w:tc>
      </w:tr>
      <w:tr w:rsidR="00661B0D" w14:paraId="7423D5D5" w14:textId="77777777" w:rsidTr="003836B4">
        <w:tc>
          <w:tcPr>
            <w:tcW w:w="1701" w:type="dxa"/>
          </w:tcPr>
          <w:p w14:paraId="28265435" w14:textId="5A20327A" w:rsidR="00661B0D" w:rsidRPr="00307F53" w:rsidRDefault="00661B0D" w:rsidP="00CE2777">
            <w:r w:rsidRPr="00307F53">
              <w:t>14</w:t>
            </w:r>
            <w:r w:rsidR="00050D31">
              <w:t>61</w:t>
            </w:r>
            <w:r w:rsidRPr="00307F53">
              <w:t>:</w:t>
            </w:r>
          </w:p>
          <w:p w14:paraId="3CB1DEAA" w14:textId="5E8180E1" w:rsidR="00661B0D" w:rsidRDefault="00F34C67" w:rsidP="00CE2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r w:rsidR="00661B0D">
              <w:rPr>
                <w:b/>
                <w:bCs/>
              </w:rPr>
              <w:t xml:space="preserve">Next Meeting </w:t>
            </w:r>
          </w:p>
        </w:tc>
        <w:tc>
          <w:tcPr>
            <w:tcW w:w="7513" w:type="dxa"/>
          </w:tcPr>
          <w:p w14:paraId="5E80E402" w14:textId="014DA5EF" w:rsidR="00730A68" w:rsidRDefault="00D6247C" w:rsidP="00D6247C">
            <w:r>
              <w:t xml:space="preserve">The date of the next </w:t>
            </w:r>
            <w:r w:rsidR="00730A68">
              <w:t>meeting</w:t>
            </w:r>
            <w:r>
              <w:t xml:space="preserve"> will be </w:t>
            </w:r>
            <w:r w:rsidR="00EF7CB9">
              <w:t>11 August</w:t>
            </w:r>
            <w:r>
              <w:t xml:space="preserve"> </w:t>
            </w:r>
            <w:r w:rsidR="00730A68">
              <w:t xml:space="preserve">at </w:t>
            </w:r>
            <w:r>
              <w:t>7:30pm</w:t>
            </w:r>
            <w:r w:rsidR="00EF7CB9">
              <w:t xml:space="preserve"> at the Church Hall.</w:t>
            </w:r>
            <w:r w:rsidR="007564EE">
              <w:t xml:space="preserve">  The Clerk would enquire if a 7pm start time would be available</w:t>
            </w:r>
          </w:p>
          <w:p w14:paraId="0EB7E478" w14:textId="1AE36891" w:rsidR="00661B0D" w:rsidRDefault="00661B0D" w:rsidP="00730A68"/>
        </w:tc>
        <w:tc>
          <w:tcPr>
            <w:tcW w:w="992" w:type="dxa"/>
          </w:tcPr>
          <w:p w14:paraId="3FC498B9" w14:textId="58C2870C" w:rsidR="00661B0D" w:rsidRDefault="007564EE" w:rsidP="00CE2777">
            <w:r>
              <w:t>MG</w:t>
            </w:r>
          </w:p>
        </w:tc>
      </w:tr>
    </w:tbl>
    <w:p w14:paraId="40C4B27E" w14:textId="77777777" w:rsidR="007239DE" w:rsidRDefault="007239DE" w:rsidP="00646EC7">
      <w:pPr>
        <w:spacing w:after="0"/>
      </w:pPr>
    </w:p>
    <w:p w14:paraId="65019352" w14:textId="77777777" w:rsidR="00E57701" w:rsidRPr="003517EF" w:rsidRDefault="00E57701" w:rsidP="003517EF">
      <w:pPr>
        <w:spacing w:after="0"/>
      </w:pPr>
    </w:p>
    <w:p w14:paraId="53C32E15" w14:textId="77777777" w:rsidR="00E57701" w:rsidRDefault="00E57701" w:rsidP="009F56ED">
      <w:pPr>
        <w:spacing w:after="0"/>
        <w:jc w:val="center"/>
        <w:rPr>
          <w:b/>
          <w:bCs/>
        </w:rPr>
      </w:pPr>
    </w:p>
    <w:p w14:paraId="7EA47245" w14:textId="77777777" w:rsidR="00E57701" w:rsidRDefault="00E57701" w:rsidP="009F56ED">
      <w:pPr>
        <w:spacing w:after="0"/>
        <w:jc w:val="center"/>
        <w:rPr>
          <w:b/>
          <w:bCs/>
        </w:rPr>
      </w:pPr>
    </w:p>
    <w:p w14:paraId="5097E7BC" w14:textId="77777777" w:rsidR="00E57701" w:rsidRDefault="00E57701" w:rsidP="009F56ED">
      <w:pPr>
        <w:spacing w:after="0"/>
        <w:jc w:val="center"/>
        <w:rPr>
          <w:b/>
          <w:bCs/>
        </w:rPr>
      </w:pPr>
    </w:p>
    <w:p w14:paraId="4EB43A8E" w14:textId="77777777" w:rsidR="00E16546" w:rsidRPr="009C7365" w:rsidRDefault="00E16546" w:rsidP="00E1654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9C736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Accounts for payment 23rd June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440"/>
        <w:gridCol w:w="3553"/>
        <w:gridCol w:w="1090"/>
        <w:gridCol w:w="1444"/>
      </w:tblGrid>
      <w:tr w:rsidR="00E16546" w:rsidRPr="009C7365" w14:paraId="558DCBA6" w14:textId="77777777" w:rsidTr="00055DE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372E07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Easy Websites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EDB795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A89E55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Monthly Hosting Fee 1st June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CED621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£30.36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F9931E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DD</w:t>
            </w:r>
          </w:p>
        </w:tc>
      </w:tr>
      <w:tr w:rsidR="00E16546" w:rsidRPr="009C7365" w14:paraId="5D88AA43" w14:textId="77777777" w:rsidTr="00055DE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CA92C5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HMRC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6D65E2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EA7288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Clerk Tax &amp; NI June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38A6AC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£100.90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5ED119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Cheque (1)</w:t>
            </w:r>
          </w:p>
        </w:tc>
      </w:tr>
      <w:tr w:rsidR="00E16546" w:rsidRPr="009C7365" w14:paraId="0CE3E735" w14:textId="77777777" w:rsidTr="00055DE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F8A1AE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Mike Graham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5F8C25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902B8E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Clerk Salary June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E39E55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£373.60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3E021D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Cheque (2)</w:t>
            </w:r>
          </w:p>
        </w:tc>
      </w:tr>
      <w:tr w:rsidR="00E16546" w:rsidRPr="009C7365" w14:paraId="3F6B52F7" w14:textId="77777777" w:rsidTr="00055DE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299979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F179CB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DA3B7D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28DC9D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A44156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E16546" w:rsidRPr="009C7365" w14:paraId="72B5959F" w14:textId="77777777" w:rsidTr="00055DE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5A9597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Hoghton Village Hall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297CC1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A3A2BF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Room Hire June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A760C9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£20.00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38F256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BACS</w:t>
            </w:r>
          </w:p>
        </w:tc>
      </w:tr>
      <w:tr w:rsidR="00E16546" w:rsidRPr="009C7365" w14:paraId="01F85CAE" w14:textId="77777777" w:rsidTr="00055DE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39E06F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LALC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63DCEA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1EC7A3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Conference Fee x2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DD8EC2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£90.00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BA7A72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9C7365">
              <w:rPr>
                <w:rFonts w:ascii="Helvetica" w:eastAsia="Times New Roman" w:hAnsi="Helvetica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BACS</w:t>
            </w:r>
          </w:p>
        </w:tc>
      </w:tr>
      <w:tr w:rsidR="00E16546" w:rsidRPr="009C7365" w14:paraId="79706147" w14:textId="77777777" w:rsidTr="00055DE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083D07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1A09C4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F574FA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956D50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8F95BE" w14:textId="77777777" w:rsidR="00E16546" w:rsidRPr="009C7365" w:rsidRDefault="00E16546" w:rsidP="00055DE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6750D707" w14:textId="77777777" w:rsidR="00E16546" w:rsidRPr="009C7365" w:rsidRDefault="00E16546" w:rsidP="00E1654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23561983" w14:textId="77777777" w:rsidR="00E16546" w:rsidRPr="009C7365" w:rsidRDefault="00E16546" w:rsidP="00E1654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9C736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Cheque 1 £100.90 </w:t>
      </w:r>
    </w:p>
    <w:p w14:paraId="391D74A2" w14:textId="77777777" w:rsidR="00E16546" w:rsidRPr="009C7365" w:rsidRDefault="00E16546" w:rsidP="00E1654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9C736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Cheque 2 £373.60 </w:t>
      </w:r>
    </w:p>
    <w:p w14:paraId="4F5402D1" w14:textId="63F8AA4F" w:rsidR="003517EF" w:rsidRPr="004F54BD" w:rsidRDefault="003517EF" w:rsidP="00D82AD9">
      <w:pPr>
        <w:spacing w:after="0" w:line="240" w:lineRule="auto"/>
      </w:pPr>
    </w:p>
    <w:p w14:paraId="443C8E8F" w14:textId="77777777" w:rsidR="00E04EEA" w:rsidRDefault="00E04EEA" w:rsidP="00FD6A2A">
      <w:pPr>
        <w:spacing w:after="0"/>
        <w:rPr>
          <w:b/>
          <w:bCs/>
        </w:rPr>
      </w:pPr>
    </w:p>
    <w:sectPr w:rsidR="00E04EEA" w:rsidSect="00B8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CF81" w14:textId="77777777" w:rsidR="00B83AE0" w:rsidRDefault="00B83AE0" w:rsidP="007F4312">
      <w:pPr>
        <w:spacing w:after="0" w:line="240" w:lineRule="auto"/>
      </w:pPr>
      <w:r>
        <w:separator/>
      </w:r>
    </w:p>
  </w:endnote>
  <w:endnote w:type="continuationSeparator" w:id="0">
    <w:p w14:paraId="6D43FCDE" w14:textId="77777777" w:rsidR="00B83AE0" w:rsidRDefault="00B83AE0" w:rsidP="007F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6163" w14:textId="77777777" w:rsidR="009F47F6" w:rsidRDefault="009F4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4293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94906" w14:textId="280F8267" w:rsidR="009903E2" w:rsidRDefault="00990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B163CB" w14:textId="77777777" w:rsidR="007F4312" w:rsidRDefault="007F4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6CC8" w14:textId="77777777" w:rsidR="009F47F6" w:rsidRDefault="009F4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BE8DA" w14:textId="77777777" w:rsidR="00B83AE0" w:rsidRDefault="00B83AE0" w:rsidP="007F4312">
      <w:pPr>
        <w:spacing w:after="0" w:line="240" w:lineRule="auto"/>
      </w:pPr>
      <w:r>
        <w:separator/>
      </w:r>
    </w:p>
  </w:footnote>
  <w:footnote w:type="continuationSeparator" w:id="0">
    <w:p w14:paraId="3B319E07" w14:textId="77777777" w:rsidR="00B83AE0" w:rsidRDefault="00B83AE0" w:rsidP="007F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36D1" w14:textId="0DE0E21F" w:rsidR="009F47F6" w:rsidRDefault="00BA597E">
    <w:pPr>
      <w:pStyle w:val="Header"/>
    </w:pPr>
    <w:r w:rsidRPr="008B5AD4">
      <w:rPr>
        <w:noProof/>
      </w:rPr>
    </w:r>
    <w:r w:rsidR="00BA597E" w:rsidRPr="008B5AD4">
      <w:rPr>
        <w:noProof/>
      </w:rPr>
      <w:pict w14:anchorId="074F8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51.2pt;height:197.4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F3F1" w14:textId="5F84E3A2" w:rsidR="007F4312" w:rsidRDefault="00BA597E">
    <w:pPr>
      <w:pStyle w:val="Header"/>
    </w:pPr>
    <w:r w:rsidRPr="0088674B">
      <w:rPr>
        <w:noProof/>
      </w:rPr>
    </w:r>
    <w:r w:rsidR="00BA597E" w:rsidRPr="0088674B">
      <w:rPr>
        <w:noProof/>
      </w:rPr>
      <w:pict w14:anchorId="081D97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51.2pt;height:197.4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6A62" w14:textId="19251DA2" w:rsidR="009F47F6" w:rsidRDefault="00BA597E">
    <w:pPr>
      <w:pStyle w:val="Header"/>
    </w:pPr>
    <w:r w:rsidRPr="00BB1110">
      <w:rPr>
        <w:noProof/>
      </w:rPr>
    </w:r>
    <w:r w:rsidR="00BA597E" w:rsidRPr="00BB1110">
      <w:rPr>
        <w:noProof/>
      </w:rPr>
      <w:pict w14:anchorId="3FEE9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alt="" style="position:absolute;margin-left:0;margin-top:0;width:451.2pt;height:197.4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727"/>
    <w:multiLevelType w:val="hybridMultilevel"/>
    <w:tmpl w:val="6E8E9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99D"/>
    <w:multiLevelType w:val="hybridMultilevel"/>
    <w:tmpl w:val="94503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D16EC"/>
    <w:multiLevelType w:val="hybridMultilevel"/>
    <w:tmpl w:val="030E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7390"/>
    <w:multiLevelType w:val="hybridMultilevel"/>
    <w:tmpl w:val="5C9A0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1F46"/>
    <w:multiLevelType w:val="hybridMultilevel"/>
    <w:tmpl w:val="EB8AC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A670E"/>
    <w:multiLevelType w:val="hybridMultilevel"/>
    <w:tmpl w:val="FA80CD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591E"/>
    <w:multiLevelType w:val="hybridMultilevel"/>
    <w:tmpl w:val="6E4490BE"/>
    <w:lvl w:ilvl="0" w:tplc="8CE82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0563"/>
    <w:multiLevelType w:val="hybridMultilevel"/>
    <w:tmpl w:val="4C2235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16E6F"/>
    <w:multiLevelType w:val="hybridMultilevel"/>
    <w:tmpl w:val="6908B07E"/>
    <w:lvl w:ilvl="0" w:tplc="4554125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E7914"/>
    <w:multiLevelType w:val="hybridMultilevel"/>
    <w:tmpl w:val="C644C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13B84"/>
    <w:multiLevelType w:val="hybridMultilevel"/>
    <w:tmpl w:val="F06AA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F77891"/>
    <w:multiLevelType w:val="hybridMultilevel"/>
    <w:tmpl w:val="0A7E03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46472"/>
    <w:multiLevelType w:val="hybridMultilevel"/>
    <w:tmpl w:val="95926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75765">
    <w:abstractNumId w:val="9"/>
  </w:num>
  <w:num w:numId="2" w16cid:durableId="2088113369">
    <w:abstractNumId w:val="1"/>
  </w:num>
  <w:num w:numId="3" w16cid:durableId="48264859">
    <w:abstractNumId w:val="10"/>
  </w:num>
  <w:num w:numId="4" w16cid:durableId="1621456805">
    <w:abstractNumId w:val="4"/>
  </w:num>
  <w:num w:numId="5" w16cid:durableId="1731028279">
    <w:abstractNumId w:val="12"/>
  </w:num>
  <w:num w:numId="6" w16cid:durableId="1682852523">
    <w:abstractNumId w:val="6"/>
  </w:num>
  <w:num w:numId="7" w16cid:durableId="1724595363">
    <w:abstractNumId w:val="5"/>
  </w:num>
  <w:num w:numId="8" w16cid:durableId="1264411168">
    <w:abstractNumId w:val="3"/>
  </w:num>
  <w:num w:numId="9" w16cid:durableId="854805055">
    <w:abstractNumId w:val="8"/>
  </w:num>
  <w:num w:numId="10" w16cid:durableId="542208554">
    <w:abstractNumId w:val="11"/>
  </w:num>
  <w:num w:numId="11" w16cid:durableId="996494234">
    <w:abstractNumId w:val="7"/>
  </w:num>
  <w:num w:numId="12" w16cid:durableId="498737762">
    <w:abstractNumId w:val="0"/>
  </w:num>
  <w:num w:numId="13" w16cid:durableId="133086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DE"/>
    <w:rsid w:val="00007607"/>
    <w:rsid w:val="00010BC7"/>
    <w:rsid w:val="00011A53"/>
    <w:rsid w:val="000152B4"/>
    <w:rsid w:val="00015E4F"/>
    <w:rsid w:val="00017022"/>
    <w:rsid w:val="00024BBF"/>
    <w:rsid w:val="00024CA8"/>
    <w:rsid w:val="00024E25"/>
    <w:rsid w:val="00026304"/>
    <w:rsid w:val="00036071"/>
    <w:rsid w:val="00044AAF"/>
    <w:rsid w:val="00044C72"/>
    <w:rsid w:val="00044CDF"/>
    <w:rsid w:val="0004668E"/>
    <w:rsid w:val="00050D31"/>
    <w:rsid w:val="000540FA"/>
    <w:rsid w:val="00086E7C"/>
    <w:rsid w:val="000B3EB8"/>
    <w:rsid w:val="000C0D67"/>
    <w:rsid w:val="000C1D18"/>
    <w:rsid w:val="000C6773"/>
    <w:rsid w:val="000D157D"/>
    <w:rsid w:val="000D5B40"/>
    <w:rsid w:val="000E59D6"/>
    <w:rsid w:val="000F25D9"/>
    <w:rsid w:val="00103D2B"/>
    <w:rsid w:val="0012131B"/>
    <w:rsid w:val="00123DCA"/>
    <w:rsid w:val="00127EA1"/>
    <w:rsid w:val="00131633"/>
    <w:rsid w:val="001322A3"/>
    <w:rsid w:val="00137460"/>
    <w:rsid w:val="00141868"/>
    <w:rsid w:val="001435EA"/>
    <w:rsid w:val="001458AC"/>
    <w:rsid w:val="001509E8"/>
    <w:rsid w:val="001548F8"/>
    <w:rsid w:val="00155B2F"/>
    <w:rsid w:val="00170B18"/>
    <w:rsid w:val="00173650"/>
    <w:rsid w:val="00177DCB"/>
    <w:rsid w:val="00180A9A"/>
    <w:rsid w:val="001821AB"/>
    <w:rsid w:val="00185E33"/>
    <w:rsid w:val="001C1535"/>
    <w:rsid w:val="001C1CCF"/>
    <w:rsid w:val="001C62E9"/>
    <w:rsid w:val="001D1A6C"/>
    <w:rsid w:val="001D2A1F"/>
    <w:rsid w:val="001F550C"/>
    <w:rsid w:val="0020083E"/>
    <w:rsid w:val="00201392"/>
    <w:rsid w:val="00207DF2"/>
    <w:rsid w:val="00213CCA"/>
    <w:rsid w:val="00213DCB"/>
    <w:rsid w:val="002142C4"/>
    <w:rsid w:val="00233E4B"/>
    <w:rsid w:val="002632AE"/>
    <w:rsid w:val="00267124"/>
    <w:rsid w:val="0027413F"/>
    <w:rsid w:val="00293C41"/>
    <w:rsid w:val="002A0D4F"/>
    <w:rsid w:val="002C030B"/>
    <w:rsid w:val="002C28C8"/>
    <w:rsid w:val="002C7E96"/>
    <w:rsid w:val="002D1E85"/>
    <w:rsid w:val="002E3162"/>
    <w:rsid w:val="003011B8"/>
    <w:rsid w:val="003038A2"/>
    <w:rsid w:val="00304D57"/>
    <w:rsid w:val="00307F53"/>
    <w:rsid w:val="003200C3"/>
    <w:rsid w:val="00324E1F"/>
    <w:rsid w:val="003265AA"/>
    <w:rsid w:val="0033376F"/>
    <w:rsid w:val="003517D0"/>
    <w:rsid w:val="003517EF"/>
    <w:rsid w:val="0035654E"/>
    <w:rsid w:val="00356B68"/>
    <w:rsid w:val="0036217F"/>
    <w:rsid w:val="00370690"/>
    <w:rsid w:val="003718C6"/>
    <w:rsid w:val="0037731E"/>
    <w:rsid w:val="003836B4"/>
    <w:rsid w:val="003A54F7"/>
    <w:rsid w:val="003B097D"/>
    <w:rsid w:val="003B26A9"/>
    <w:rsid w:val="003B49B6"/>
    <w:rsid w:val="003C331A"/>
    <w:rsid w:val="003C56CA"/>
    <w:rsid w:val="003D2565"/>
    <w:rsid w:val="003E2B3E"/>
    <w:rsid w:val="003F23D5"/>
    <w:rsid w:val="003F5A30"/>
    <w:rsid w:val="00405BF9"/>
    <w:rsid w:val="004201D3"/>
    <w:rsid w:val="00425079"/>
    <w:rsid w:val="00425963"/>
    <w:rsid w:val="00427ABB"/>
    <w:rsid w:val="0043170B"/>
    <w:rsid w:val="00434D2B"/>
    <w:rsid w:val="00460234"/>
    <w:rsid w:val="004763E7"/>
    <w:rsid w:val="0047762B"/>
    <w:rsid w:val="0048054B"/>
    <w:rsid w:val="0048161C"/>
    <w:rsid w:val="0048588C"/>
    <w:rsid w:val="004A06F8"/>
    <w:rsid w:val="004A740D"/>
    <w:rsid w:val="004A7FDF"/>
    <w:rsid w:val="004B0867"/>
    <w:rsid w:val="004B5EE2"/>
    <w:rsid w:val="004B666E"/>
    <w:rsid w:val="004E279E"/>
    <w:rsid w:val="004E668F"/>
    <w:rsid w:val="004F2817"/>
    <w:rsid w:val="00504A0C"/>
    <w:rsid w:val="00504EE8"/>
    <w:rsid w:val="0052268F"/>
    <w:rsid w:val="00535ABD"/>
    <w:rsid w:val="00563407"/>
    <w:rsid w:val="00565261"/>
    <w:rsid w:val="005939E1"/>
    <w:rsid w:val="005A22BE"/>
    <w:rsid w:val="005A4590"/>
    <w:rsid w:val="005A47DF"/>
    <w:rsid w:val="005B467E"/>
    <w:rsid w:val="005B76DD"/>
    <w:rsid w:val="005C0944"/>
    <w:rsid w:val="005D025A"/>
    <w:rsid w:val="005D2F60"/>
    <w:rsid w:val="005F022E"/>
    <w:rsid w:val="00601873"/>
    <w:rsid w:val="00605547"/>
    <w:rsid w:val="00607A30"/>
    <w:rsid w:val="00607C41"/>
    <w:rsid w:val="006134BA"/>
    <w:rsid w:val="00627C83"/>
    <w:rsid w:val="00646EC7"/>
    <w:rsid w:val="00646F11"/>
    <w:rsid w:val="00652937"/>
    <w:rsid w:val="00655E93"/>
    <w:rsid w:val="00661B0D"/>
    <w:rsid w:val="006626A4"/>
    <w:rsid w:val="00672CF3"/>
    <w:rsid w:val="00680AC2"/>
    <w:rsid w:val="006856EF"/>
    <w:rsid w:val="0069346C"/>
    <w:rsid w:val="00694C79"/>
    <w:rsid w:val="00695E96"/>
    <w:rsid w:val="006976EC"/>
    <w:rsid w:val="006A589B"/>
    <w:rsid w:val="006A5BB4"/>
    <w:rsid w:val="006D5890"/>
    <w:rsid w:val="006D72CF"/>
    <w:rsid w:val="006E1D5C"/>
    <w:rsid w:val="006F26F0"/>
    <w:rsid w:val="00713147"/>
    <w:rsid w:val="007239DE"/>
    <w:rsid w:val="0072764F"/>
    <w:rsid w:val="00730A68"/>
    <w:rsid w:val="007564EE"/>
    <w:rsid w:val="0077200D"/>
    <w:rsid w:val="00774EC1"/>
    <w:rsid w:val="00775F5B"/>
    <w:rsid w:val="00777617"/>
    <w:rsid w:val="00777ADD"/>
    <w:rsid w:val="00783ABA"/>
    <w:rsid w:val="00784869"/>
    <w:rsid w:val="007852BE"/>
    <w:rsid w:val="0078666C"/>
    <w:rsid w:val="00786C84"/>
    <w:rsid w:val="0079404E"/>
    <w:rsid w:val="007A1B84"/>
    <w:rsid w:val="007A4041"/>
    <w:rsid w:val="007A5B83"/>
    <w:rsid w:val="007D0A72"/>
    <w:rsid w:val="007D3255"/>
    <w:rsid w:val="007D33D4"/>
    <w:rsid w:val="007D7428"/>
    <w:rsid w:val="007E17AB"/>
    <w:rsid w:val="007E29B9"/>
    <w:rsid w:val="007E6459"/>
    <w:rsid w:val="007E6B01"/>
    <w:rsid w:val="007F0EE0"/>
    <w:rsid w:val="007F4312"/>
    <w:rsid w:val="007F617E"/>
    <w:rsid w:val="008071D1"/>
    <w:rsid w:val="00812B3B"/>
    <w:rsid w:val="00812E80"/>
    <w:rsid w:val="0081530B"/>
    <w:rsid w:val="00820FFA"/>
    <w:rsid w:val="0083557C"/>
    <w:rsid w:val="008359D3"/>
    <w:rsid w:val="00851C7F"/>
    <w:rsid w:val="008524D1"/>
    <w:rsid w:val="00853D49"/>
    <w:rsid w:val="00856203"/>
    <w:rsid w:val="00857BEE"/>
    <w:rsid w:val="00862BAA"/>
    <w:rsid w:val="008850DA"/>
    <w:rsid w:val="00894DF9"/>
    <w:rsid w:val="008D0809"/>
    <w:rsid w:val="008D733A"/>
    <w:rsid w:val="008F1E0B"/>
    <w:rsid w:val="008F22D4"/>
    <w:rsid w:val="008F43B1"/>
    <w:rsid w:val="00900956"/>
    <w:rsid w:val="009129E5"/>
    <w:rsid w:val="009148B6"/>
    <w:rsid w:val="00915A6E"/>
    <w:rsid w:val="00927C63"/>
    <w:rsid w:val="00930779"/>
    <w:rsid w:val="0093614A"/>
    <w:rsid w:val="00944F8F"/>
    <w:rsid w:val="00947BEA"/>
    <w:rsid w:val="00950F30"/>
    <w:rsid w:val="009553B6"/>
    <w:rsid w:val="00974E7F"/>
    <w:rsid w:val="009903E2"/>
    <w:rsid w:val="009A43CA"/>
    <w:rsid w:val="009A4FD5"/>
    <w:rsid w:val="009B55F3"/>
    <w:rsid w:val="009C0CC3"/>
    <w:rsid w:val="009C5BBC"/>
    <w:rsid w:val="009D01E2"/>
    <w:rsid w:val="009E3915"/>
    <w:rsid w:val="009F03E7"/>
    <w:rsid w:val="009F07A4"/>
    <w:rsid w:val="009F47F6"/>
    <w:rsid w:val="009F56ED"/>
    <w:rsid w:val="009F5BBA"/>
    <w:rsid w:val="009F6650"/>
    <w:rsid w:val="00A00CBE"/>
    <w:rsid w:val="00A05697"/>
    <w:rsid w:val="00A1102F"/>
    <w:rsid w:val="00A220FB"/>
    <w:rsid w:val="00A26446"/>
    <w:rsid w:val="00A30137"/>
    <w:rsid w:val="00A336A7"/>
    <w:rsid w:val="00A51E15"/>
    <w:rsid w:val="00A54696"/>
    <w:rsid w:val="00A576DC"/>
    <w:rsid w:val="00A62371"/>
    <w:rsid w:val="00A6370F"/>
    <w:rsid w:val="00A80858"/>
    <w:rsid w:val="00A908DC"/>
    <w:rsid w:val="00A90DFF"/>
    <w:rsid w:val="00AA2D00"/>
    <w:rsid w:val="00AA6094"/>
    <w:rsid w:val="00AA6CFD"/>
    <w:rsid w:val="00AB47AF"/>
    <w:rsid w:val="00AB4D7A"/>
    <w:rsid w:val="00AB6320"/>
    <w:rsid w:val="00AB7247"/>
    <w:rsid w:val="00AB7D06"/>
    <w:rsid w:val="00AC0851"/>
    <w:rsid w:val="00AC6142"/>
    <w:rsid w:val="00AD281C"/>
    <w:rsid w:val="00AD3254"/>
    <w:rsid w:val="00AD68E6"/>
    <w:rsid w:val="00B07EB6"/>
    <w:rsid w:val="00B15273"/>
    <w:rsid w:val="00B308D7"/>
    <w:rsid w:val="00B336FA"/>
    <w:rsid w:val="00B35959"/>
    <w:rsid w:val="00B36EA1"/>
    <w:rsid w:val="00B37F42"/>
    <w:rsid w:val="00B43223"/>
    <w:rsid w:val="00B55600"/>
    <w:rsid w:val="00B57FC5"/>
    <w:rsid w:val="00B768F8"/>
    <w:rsid w:val="00B80F01"/>
    <w:rsid w:val="00B83AE0"/>
    <w:rsid w:val="00B8449E"/>
    <w:rsid w:val="00B872F8"/>
    <w:rsid w:val="00B9714F"/>
    <w:rsid w:val="00BA24D5"/>
    <w:rsid w:val="00BA597E"/>
    <w:rsid w:val="00BA5BBD"/>
    <w:rsid w:val="00BB1DBF"/>
    <w:rsid w:val="00BC41F6"/>
    <w:rsid w:val="00BD2896"/>
    <w:rsid w:val="00BD5D9E"/>
    <w:rsid w:val="00BD6E39"/>
    <w:rsid w:val="00BD7CEC"/>
    <w:rsid w:val="00BE6492"/>
    <w:rsid w:val="00BF2541"/>
    <w:rsid w:val="00BF5B95"/>
    <w:rsid w:val="00C2295C"/>
    <w:rsid w:val="00C2518F"/>
    <w:rsid w:val="00C2582B"/>
    <w:rsid w:val="00C27D72"/>
    <w:rsid w:val="00C42C7D"/>
    <w:rsid w:val="00C56CDB"/>
    <w:rsid w:val="00C57BC4"/>
    <w:rsid w:val="00C71FF7"/>
    <w:rsid w:val="00C74FBF"/>
    <w:rsid w:val="00C75C21"/>
    <w:rsid w:val="00C90D11"/>
    <w:rsid w:val="00C96843"/>
    <w:rsid w:val="00CA6494"/>
    <w:rsid w:val="00CC6CC4"/>
    <w:rsid w:val="00CE05D7"/>
    <w:rsid w:val="00CE2777"/>
    <w:rsid w:val="00CE745B"/>
    <w:rsid w:val="00CF142D"/>
    <w:rsid w:val="00CF2E27"/>
    <w:rsid w:val="00D06704"/>
    <w:rsid w:val="00D12200"/>
    <w:rsid w:val="00D14123"/>
    <w:rsid w:val="00D17F61"/>
    <w:rsid w:val="00D244AB"/>
    <w:rsid w:val="00D376CA"/>
    <w:rsid w:val="00D6247C"/>
    <w:rsid w:val="00D642F0"/>
    <w:rsid w:val="00D715F2"/>
    <w:rsid w:val="00D71AD1"/>
    <w:rsid w:val="00D80C51"/>
    <w:rsid w:val="00D82717"/>
    <w:rsid w:val="00D82AD9"/>
    <w:rsid w:val="00D82FFB"/>
    <w:rsid w:val="00D83DC6"/>
    <w:rsid w:val="00D90B54"/>
    <w:rsid w:val="00D93456"/>
    <w:rsid w:val="00DA505C"/>
    <w:rsid w:val="00DA5F3B"/>
    <w:rsid w:val="00DB1BEF"/>
    <w:rsid w:val="00DB21A4"/>
    <w:rsid w:val="00DB293C"/>
    <w:rsid w:val="00DB73B2"/>
    <w:rsid w:val="00DD3F82"/>
    <w:rsid w:val="00DD6E33"/>
    <w:rsid w:val="00DD720A"/>
    <w:rsid w:val="00DE295B"/>
    <w:rsid w:val="00DE2CC0"/>
    <w:rsid w:val="00DE3A84"/>
    <w:rsid w:val="00DE541B"/>
    <w:rsid w:val="00DF1FD3"/>
    <w:rsid w:val="00E01534"/>
    <w:rsid w:val="00E04EEA"/>
    <w:rsid w:val="00E07169"/>
    <w:rsid w:val="00E14856"/>
    <w:rsid w:val="00E16546"/>
    <w:rsid w:val="00E2079C"/>
    <w:rsid w:val="00E24371"/>
    <w:rsid w:val="00E249D4"/>
    <w:rsid w:val="00E26040"/>
    <w:rsid w:val="00E26426"/>
    <w:rsid w:val="00E4332C"/>
    <w:rsid w:val="00E448DE"/>
    <w:rsid w:val="00E50360"/>
    <w:rsid w:val="00E57701"/>
    <w:rsid w:val="00E621EB"/>
    <w:rsid w:val="00E6278D"/>
    <w:rsid w:val="00E62E68"/>
    <w:rsid w:val="00E643B1"/>
    <w:rsid w:val="00E7037F"/>
    <w:rsid w:val="00E72DE4"/>
    <w:rsid w:val="00E74494"/>
    <w:rsid w:val="00E92182"/>
    <w:rsid w:val="00E92982"/>
    <w:rsid w:val="00E9769C"/>
    <w:rsid w:val="00EA6FDF"/>
    <w:rsid w:val="00EA7F12"/>
    <w:rsid w:val="00EB2169"/>
    <w:rsid w:val="00EB3ADD"/>
    <w:rsid w:val="00EB6141"/>
    <w:rsid w:val="00EC174E"/>
    <w:rsid w:val="00EE2E05"/>
    <w:rsid w:val="00EF18C0"/>
    <w:rsid w:val="00EF524A"/>
    <w:rsid w:val="00EF7CB9"/>
    <w:rsid w:val="00F25F9C"/>
    <w:rsid w:val="00F26B41"/>
    <w:rsid w:val="00F3015B"/>
    <w:rsid w:val="00F333A8"/>
    <w:rsid w:val="00F34C67"/>
    <w:rsid w:val="00F36CA8"/>
    <w:rsid w:val="00F45DDE"/>
    <w:rsid w:val="00F463DD"/>
    <w:rsid w:val="00F47964"/>
    <w:rsid w:val="00F50300"/>
    <w:rsid w:val="00F525E6"/>
    <w:rsid w:val="00F53828"/>
    <w:rsid w:val="00F53F17"/>
    <w:rsid w:val="00F54010"/>
    <w:rsid w:val="00F600D4"/>
    <w:rsid w:val="00F74193"/>
    <w:rsid w:val="00F8080B"/>
    <w:rsid w:val="00F8158A"/>
    <w:rsid w:val="00F831E8"/>
    <w:rsid w:val="00F9054B"/>
    <w:rsid w:val="00FA3BE9"/>
    <w:rsid w:val="00FA3E8D"/>
    <w:rsid w:val="00FB2C7F"/>
    <w:rsid w:val="00FB3BC9"/>
    <w:rsid w:val="00FB58F0"/>
    <w:rsid w:val="00FB5D63"/>
    <w:rsid w:val="00FB7D67"/>
    <w:rsid w:val="00FD4318"/>
    <w:rsid w:val="00FD6A2A"/>
    <w:rsid w:val="00FE7147"/>
    <w:rsid w:val="00FF10EA"/>
    <w:rsid w:val="00FF46C8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C78D5"/>
  <w15:chartTrackingRefBased/>
  <w15:docId w15:val="{D0E7111C-BB2F-4686-819C-493DDCD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9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9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9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9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9D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2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12"/>
  </w:style>
  <w:style w:type="paragraph" w:styleId="Footer">
    <w:name w:val="footer"/>
    <w:basedOn w:val="Normal"/>
    <w:link w:val="FooterChar"/>
    <w:uiPriority w:val="99"/>
    <w:unhideWhenUsed/>
    <w:rsid w:val="007F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1EBC-722A-4EAE-A4D3-8F1DAACD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caton</dc:creator>
  <cp:keywords/>
  <dc:description/>
  <cp:lastModifiedBy>Tracey Graham</cp:lastModifiedBy>
  <cp:revision>104</cp:revision>
  <cp:lastPrinted>2025-06-22T12:05:00Z</cp:lastPrinted>
  <dcterms:created xsi:type="dcterms:W3CDTF">2025-06-23T08:58:00Z</dcterms:created>
  <dcterms:modified xsi:type="dcterms:W3CDTF">2025-06-29T09:15:00Z</dcterms:modified>
</cp:coreProperties>
</file>